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66B" w:rsidRPr="00106D6C" w:rsidRDefault="0070466B" w:rsidP="0070466B">
      <w:pPr>
        <w:spacing w:line="276" w:lineRule="auto"/>
        <w:jc w:val="center"/>
        <w:rPr>
          <w:rFonts w:ascii="Century Gothic" w:hAnsi="Century Gothic"/>
          <w:b/>
          <w:sz w:val="48"/>
          <w:szCs w:val="48"/>
        </w:rPr>
      </w:pPr>
      <w:bookmarkStart w:id="0" w:name="_GoBack"/>
      <w:bookmarkEnd w:id="0"/>
      <w:r>
        <w:rPr>
          <w:rFonts w:ascii="Century Gothic" w:hAnsi="Century Gothic"/>
          <w:b/>
          <w:sz w:val="48"/>
          <w:szCs w:val="48"/>
        </w:rPr>
        <w:t>Verwerkers</w:t>
      </w:r>
      <w:r w:rsidRPr="00106D6C">
        <w:rPr>
          <w:rFonts w:ascii="Century Gothic" w:hAnsi="Century Gothic"/>
          <w:b/>
          <w:sz w:val="48"/>
          <w:szCs w:val="48"/>
        </w:rPr>
        <w:t>overeenkomst</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spacing w:line="276" w:lineRule="auto"/>
        <w:ind w:left="0"/>
        <w:rPr>
          <w:rFonts w:ascii="Century Gothic" w:hAnsi="Century Gothic"/>
          <w:sz w:val="21"/>
          <w:szCs w:val="21"/>
        </w:rPr>
      </w:pPr>
      <w:r w:rsidRPr="00550B95">
        <w:rPr>
          <w:rFonts w:ascii="Century Gothic" w:hAnsi="Century Gothic"/>
          <w:sz w:val="21"/>
          <w:szCs w:val="21"/>
        </w:rPr>
        <w:t xml:space="preserve">Onderstaand de </w:t>
      </w:r>
      <w:r>
        <w:rPr>
          <w:rFonts w:ascii="Century Gothic" w:hAnsi="Century Gothic"/>
          <w:sz w:val="21"/>
          <w:szCs w:val="21"/>
        </w:rPr>
        <w:t>Verwerkers</w:t>
      </w:r>
      <w:r w:rsidRPr="00550B95">
        <w:rPr>
          <w:rFonts w:ascii="Century Gothic" w:hAnsi="Century Gothic"/>
          <w:sz w:val="21"/>
          <w:szCs w:val="21"/>
        </w:rPr>
        <w:t xml:space="preserve">overeenkomst tussen </w:t>
      </w:r>
      <w:r>
        <w:rPr>
          <w:rFonts w:ascii="Century Gothic" w:hAnsi="Century Gothic"/>
          <w:sz w:val="21"/>
          <w:szCs w:val="21"/>
        </w:rPr>
        <w:t>[</w:t>
      </w:r>
      <w:r w:rsidRPr="007216C5">
        <w:rPr>
          <w:rFonts w:ascii="Century Gothic" w:hAnsi="Century Gothic"/>
          <w:sz w:val="21"/>
          <w:szCs w:val="21"/>
          <w:highlight w:val="yellow"/>
        </w:rPr>
        <w:t>NAAM</w:t>
      </w:r>
      <w:r>
        <w:rPr>
          <w:rFonts w:ascii="Century Gothic" w:hAnsi="Century Gothic"/>
          <w:sz w:val="21"/>
          <w:szCs w:val="21"/>
        </w:rPr>
        <w:t xml:space="preserve">] </w:t>
      </w:r>
      <w:r w:rsidRPr="00550B95">
        <w:rPr>
          <w:rFonts w:ascii="Century Gothic" w:hAnsi="Century Gothic"/>
          <w:sz w:val="21"/>
          <w:szCs w:val="21"/>
        </w:rPr>
        <w:t xml:space="preserve">en </w:t>
      </w:r>
      <w:r>
        <w:rPr>
          <w:rFonts w:ascii="Century Gothic" w:hAnsi="Century Gothic"/>
          <w:sz w:val="21"/>
          <w:szCs w:val="21"/>
        </w:rPr>
        <w:t>[</w:t>
      </w:r>
      <w:r w:rsidRPr="007216C5">
        <w:rPr>
          <w:rFonts w:ascii="Century Gothic" w:hAnsi="Century Gothic"/>
          <w:sz w:val="21"/>
          <w:szCs w:val="21"/>
          <w:highlight w:val="yellow"/>
        </w:rPr>
        <w:t>NAAM</w:t>
      </w:r>
      <w:r>
        <w:rPr>
          <w:rFonts w:ascii="Century Gothic" w:hAnsi="Century Gothic"/>
          <w:sz w:val="21"/>
          <w:szCs w:val="21"/>
        </w:rPr>
        <w:t>]</w:t>
      </w:r>
      <w:r w:rsidRPr="00550B95">
        <w:rPr>
          <w:rFonts w:ascii="Century Gothic" w:hAnsi="Century Gothic"/>
          <w:sz w:val="21"/>
          <w:szCs w:val="21"/>
        </w:rPr>
        <w:t xml:space="preserve">. </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spacing w:line="276" w:lineRule="auto"/>
        <w:ind w:left="0"/>
        <w:rPr>
          <w:rFonts w:ascii="Century Gothic" w:hAnsi="Century Gothic"/>
          <w:sz w:val="21"/>
          <w:szCs w:val="21"/>
        </w:rPr>
      </w:pPr>
      <w:r>
        <w:rPr>
          <w:rFonts w:ascii="Century Gothic" w:hAnsi="Century Gothic"/>
          <w:sz w:val="21"/>
          <w:szCs w:val="21"/>
        </w:rPr>
        <w:t>[</w:t>
      </w:r>
      <w:r w:rsidRPr="007216C5">
        <w:rPr>
          <w:rFonts w:ascii="Century Gothic" w:hAnsi="Century Gothic"/>
          <w:sz w:val="21"/>
          <w:szCs w:val="21"/>
          <w:highlight w:val="yellow"/>
        </w:rPr>
        <w:t>NAAM</w:t>
      </w:r>
      <w:r>
        <w:rPr>
          <w:rFonts w:ascii="Century Gothic" w:hAnsi="Century Gothic"/>
          <w:sz w:val="21"/>
          <w:szCs w:val="21"/>
        </w:rPr>
        <w:t xml:space="preserve">] </w:t>
      </w:r>
      <w:r w:rsidRPr="00550B95">
        <w:rPr>
          <w:rFonts w:ascii="Century Gothic" w:hAnsi="Century Gothic"/>
          <w:sz w:val="21"/>
          <w:szCs w:val="21"/>
        </w:rPr>
        <w:t xml:space="preserve">een </w:t>
      </w:r>
      <w:r>
        <w:rPr>
          <w:rFonts w:ascii="Century Gothic" w:hAnsi="Century Gothic"/>
          <w:sz w:val="21"/>
          <w:szCs w:val="21"/>
        </w:rPr>
        <w:t>besloten vennootschap met beperkte aansprakelijkheid</w:t>
      </w:r>
      <w:r w:rsidRPr="00550B95">
        <w:rPr>
          <w:rFonts w:ascii="Century Gothic" w:hAnsi="Century Gothic"/>
          <w:sz w:val="21"/>
          <w:szCs w:val="21"/>
        </w:rPr>
        <w:t xml:space="preserve">, statutair gevestigd te </w:t>
      </w:r>
      <w:r>
        <w:rPr>
          <w:rFonts w:ascii="Century Gothic" w:hAnsi="Century Gothic"/>
          <w:sz w:val="21"/>
          <w:szCs w:val="21"/>
        </w:rPr>
        <w:t>[</w:t>
      </w:r>
      <w:r w:rsidRPr="007216C5">
        <w:rPr>
          <w:rFonts w:ascii="Century Gothic" w:hAnsi="Century Gothic"/>
          <w:sz w:val="21"/>
          <w:szCs w:val="21"/>
          <w:highlight w:val="yellow"/>
        </w:rPr>
        <w:t>PLAATS</w:t>
      </w:r>
      <w:r>
        <w:rPr>
          <w:rFonts w:ascii="Century Gothic" w:hAnsi="Century Gothic"/>
          <w:sz w:val="21"/>
          <w:szCs w:val="21"/>
        </w:rPr>
        <w:t>], kantoorhoudende te [</w:t>
      </w:r>
      <w:r w:rsidRPr="007216C5">
        <w:rPr>
          <w:rFonts w:ascii="Century Gothic" w:hAnsi="Century Gothic"/>
          <w:sz w:val="21"/>
          <w:szCs w:val="21"/>
          <w:highlight w:val="yellow"/>
        </w:rPr>
        <w:t>PLAATS</w:t>
      </w:r>
      <w:r>
        <w:rPr>
          <w:rFonts w:ascii="Century Gothic" w:hAnsi="Century Gothic"/>
          <w:sz w:val="21"/>
          <w:szCs w:val="21"/>
        </w:rPr>
        <w:t>] aan de [</w:t>
      </w:r>
      <w:r w:rsidRPr="007216C5">
        <w:rPr>
          <w:rFonts w:ascii="Century Gothic" w:hAnsi="Century Gothic"/>
          <w:sz w:val="21"/>
          <w:szCs w:val="21"/>
          <w:highlight w:val="yellow"/>
        </w:rPr>
        <w:t>STRAAT</w:t>
      </w:r>
      <w:r>
        <w:rPr>
          <w:rFonts w:ascii="Century Gothic" w:hAnsi="Century Gothic"/>
          <w:sz w:val="21"/>
          <w:szCs w:val="21"/>
        </w:rPr>
        <w:t>],</w:t>
      </w:r>
      <w:r w:rsidRPr="00550B95">
        <w:rPr>
          <w:rFonts w:ascii="Century Gothic" w:hAnsi="Century Gothic"/>
          <w:sz w:val="21"/>
          <w:szCs w:val="21"/>
        </w:rPr>
        <w:t xml:space="preserve"> rechtsgeldig vertegenwoordigd door </w:t>
      </w:r>
      <w:r>
        <w:rPr>
          <w:rFonts w:ascii="Century Gothic" w:hAnsi="Century Gothic"/>
          <w:sz w:val="21"/>
          <w:szCs w:val="21"/>
        </w:rPr>
        <w:t>[</w:t>
      </w:r>
      <w:r w:rsidRPr="007216C5">
        <w:rPr>
          <w:rFonts w:ascii="Century Gothic" w:hAnsi="Century Gothic"/>
          <w:sz w:val="21"/>
          <w:szCs w:val="21"/>
          <w:highlight w:val="yellow"/>
        </w:rPr>
        <w:t>NAAM</w:t>
      </w:r>
      <w:r>
        <w:rPr>
          <w:rFonts w:ascii="Century Gothic" w:hAnsi="Century Gothic"/>
          <w:sz w:val="21"/>
          <w:szCs w:val="21"/>
        </w:rPr>
        <w:t xml:space="preserve">], </w:t>
      </w:r>
      <w:r w:rsidRPr="00550B95">
        <w:rPr>
          <w:rFonts w:ascii="Century Gothic" w:hAnsi="Century Gothic"/>
          <w:sz w:val="21"/>
          <w:szCs w:val="21"/>
        </w:rPr>
        <w:t>hierna: ‘V</w:t>
      </w:r>
      <w:r>
        <w:rPr>
          <w:rFonts w:ascii="Century Gothic" w:hAnsi="Century Gothic"/>
          <w:sz w:val="21"/>
          <w:szCs w:val="21"/>
        </w:rPr>
        <w:t>erwerkingsv</w:t>
      </w:r>
      <w:r w:rsidRPr="00550B95">
        <w:rPr>
          <w:rFonts w:ascii="Century Gothic" w:hAnsi="Century Gothic"/>
          <w:sz w:val="21"/>
          <w:szCs w:val="21"/>
        </w:rPr>
        <w:t>erantwoordelijke’;</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spacing w:line="276" w:lineRule="auto"/>
        <w:ind w:left="0"/>
        <w:rPr>
          <w:rFonts w:ascii="Century Gothic" w:hAnsi="Century Gothic"/>
          <w:sz w:val="21"/>
          <w:szCs w:val="21"/>
        </w:rPr>
      </w:pPr>
      <w:r w:rsidRPr="00550B95">
        <w:rPr>
          <w:rFonts w:ascii="Century Gothic" w:hAnsi="Century Gothic"/>
          <w:sz w:val="21"/>
          <w:szCs w:val="21"/>
        </w:rPr>
        <w:t xml:space="preserve">en </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spacing w:line="276" w:lineRule="auto"/>
        <w:ind w:left="0"/>
        <w:rPr>
          <w:rFonts w:ascii="Century Gothic" w:hAnsi="Century Gothic"/>
          <w:sz w:val="21"/>
          <w:szCs w:val="21"/>
        </w:rPr>
      </w:pPr>
      <w:r>
        <w:rPr>
          <w:rFonts w:ascii="Century Gothic" w:hAnsi="Century Gothic"/>
          <w:sz w:val="21"/>
          <w:szCs w:val="21"/>
        </w:rPr>
        <w:t>[</w:t>
      </w:r>
      <w:r w:rsidRPr="007216C5">
        <w:rPr>
          <w:rFonts w:ascii="Century Gothic" w:hAnsi="Century Gothic"/>
          <w:sz w:val="21"/>
          <w:szCs w:val="21"/>
          <w:highlight w:val="yellow"/>
        </w:rPr>
        <w:t>NAAM</w:t>
      </w:r>
      <w:r>
        <w:rPr>
          <w:rFonts w:ascii="Century Gothic" w:hAnsi="Century Gothic"/>
          <w:sz w:val="21"/>
          <w:szCs w:val="21"/>
        </w:rPr>
        <w:t>]</w:t>
      </w:r>
      <w:r w:rsidRPr="00550B95">
        <w:rPr>
          <w:rFonts w:ascii="Century Gothic" w:hAnsi="Century Gothic"/>
          <w:sz w:val="21"/>
          <w:szCs w:val="21"/>
        </w:rPr>
        <w:t xml:space="preserve">, een besloten vennootschap met beperkte aansprakelijkheid, statutair gevestigd te </w:t>
      </w:r>
      <w:r>
        <w:rPr>
          <w:rFonts w:ascii="Century Gothic" w:hAnsi="Century Gothic"/>
          <w:sz w:val="21"/>
          <w:szCs w:val="21"/>
        </w:rPr>
        <w:t>[</w:t>
      </w:r>
      <w:r w:rsidRPr="007216C5">
        <w:rPr>
          <w:rFonts w:ascii="Century Gothic" w:hAnsi="Century Gothic"/>
          <w:sz w:val="21"/>
          <w:szCs w:val="21"/>
          <w:highlight w:val="yellow"/>
        </w:rPr>
        <w:t>PLAATS</w:t>
      </w:r>
      <w:r>
        <w:rPr>
          <w:rFonts w:ascii="Century Gothic" w:hAnsi="Century Gothic"/>
          <w:sz w:val="21"/>
          <w:szCs w:val="21"/>
        </w:rPr>
        <w:t>], kantoorhoudende te [</w:t>
      </w:r>
      <w:r w:rsidRPr="007216C5">
        <w:rPr>
          <w:rFonts w:ascii="Century Gothic" w:hAnsi="Century Gothic"/>
          <w:sz w:val="21"/>
          <w:szCs w:val="21"/>
          <w:highlight w:val="yellow"/>
        </w:rPr>
        <w:t>PLAATS</w:t>
      </w:r>
      <w:r>
        <w:rPr>
          <w:rFonts w:ascii="Century Gothic" w:hAnsi="Century Gothic"/>
          <w:sz w:val="21"/>
          <w:szCs w:val="21"/>
        </w:rPr>
        <w:t xml:space="preserve">] </w:t>
      </w:r>
      <w:r w:rsidRPr="00550B95">
        <w:rPr>
          <w:rFonts w:ascii="Century Gothic" w:hAnsi="Century Gothic"/>
          <w:sz w:val="21"/>
          <w:szCs w:val="21"/>
        </w:rPr>
        <w:t xml:space="preserve">aan de </w:t>
      </w:r>
      <w:r>
        <w:rPr>
          <w:rFonts w:ascii="Century Gothic" w:hAnsi="Century Gothic"/>
          <w:sz w:val="21"/>
          <w:szCs w:val="21"/>
        </w:rPr>
        <w:t>[</w:t>
      </w:r>
      <w:r w:rsidRPr="007216C5">
        <w:rPr>
          <w:rFonts w:ascii="Century Gothic" w:hAnsi="Century Gothic"/>
          <w:sz w:val="21"/>
          <w:szCs w:val="21"/>
          <w:highlight w:val="yellow"/>
        </w:rPr>
        <w:t>STRAAT</w:t>
      </w:r>
      <w:r>
        <w:rPr>
          <w:rFonts w:ascii="Century Gothic" w:hAnsi="Century Gothic"/>
          <w:sz w:val="21"/>
          <w:szCs w:val="21"/>
        </w:rPr>
        <w:t xml:space="preserve">] </w:t>
      </w:r>
      <w:r w:rsidRPr="00550B95">
        <w:rPr>
          <w:rFonts w:ascii="Century Gothic" w:hAnsi="Century Gothic"/>
          <w:sz w:val="21"/>
          <w:szCs w:val="21"/>
        </w:rPr>
        <w:t>rechtsgeldi</w:t>
      </w:r>
      <w:r>
        <w:rPr>
          <w:rFonts w:ascii="Century Gothic" w:hAnsi="Century Gothic"/>
          <w:sz w:val="21"/>
          <w:szCs w:val="21"/>
        </w:rPr>
        <w:t>g vertegenwoordigd door [</w:t>
      </w:r>
      <w:r w:rsidRPr="007216C5">
        <w:rPr>
          <w:rFonts w:ascii="Century Gothic" w:hAnsi="Century Gothic"/>
          <w:sz w:val="21"/>
          <w:szCs w:val="21"/>
          <w:highlight w:val="yellow"/>
        </w:rPr>
        <w:t>NAAM</w:t>
      </w:r>
      <w:r>
        <w:rPr>
          <w:rFonts w:ascii="Century Gothic" w:hAnsi="Century Gothic"/>
          <w:sz w:val="21"/>
          <w:szCs w:val="21"/>
        </w:rPr>
        <w:t xml:space="preserve">], </w:t>
      </w:r>
      <w:r w:rsidRPr="00550B95">
        <w:rPr>
          <w:rFonts w:ascii="Century Gothic" w:hAnsi="Century Gothic"/>
          <w:sz w:val="21"/>
          <w:szCs w:val="21"/>
        </w:rPr>
        <w:t>hierna</w:t>
      </w:r>
      <w:r>
        <w:rPr>
          <w:rFonts w:ascii="Century Gothic" w:hAnsi="Century Gothic"/>
          <w:sz w:val="21"/>
          <w:szCs w:val="21"/>
        </w:rPr>
        <w:t>:</w:t>
      </w:r>
      <w:r w:rsidRPr="00550B95">
        <w:rPr>
          <w:rFonts w:ascii="Century Gothic" w:hAnsi="Century Gothic"/>
          <w:sz w:val="21"/>
          <w:szCs w:val="21"/>
        </w:rPr>
        <w:t xml:space="preserve"> ‘</w:t>
      </w:r>
      <w:r>
        <w:rPr>
          <w:rFonts w:ascii="Century Gothic" w:hAnsi="Century Gothic"/>
          <w:sz w:val="21"/>
          <w:szCs w:val="21"/>
        </w:rPr>
        <w:t>Ver</w:t>
      </w:r>
      <w:r w:rsidRPr="00550B95">
        <w:rPr>
          <w:rFonts w:ascii="Century Gothic" w:hAnsi="Century Gothic"/>
          <w:sz w:val="21"/>
          <w:szCs w:val="21"/>
        </w:rPr>
        <w:t>werker’</w:t>
      </w:r>
      <w:r>
        <w:rPr>
          <w:rFonts w:ascii="Century Gothic" w:hAnsi="Century Gothic"/>
          <w:sz w:val="21"/>
          <w:szCs w:val="21"/>
        </w:rPr>
        <w:t>;</w:t>
      </w:r>
      <w:r w:rsidRPr="00550B95">
        <w:rPr>
          <w:rFonts w:ascii="Century Gothic" w:hAnsi="Century Gothic"/>
          <w:sz w:val="21"/>
          <w:szCs w:val="21"/>
        </w:rPr>
        <w:t xml:space="preserve"> </w:t>
      </w:r>
    </w:p>
    <w:p w:rsidR="0070466B" w:rsidRPr="00550B95" w:rsidRDefault="0070466B" w:rsidP="0070466B">
      <w:pPr>
        <w:pStyle w:val="Kleurrijkelijst-accent11"/>
        <w:spacing w:line="276" w:lineRule="auto"/>
        <w:ind w:left="0"/>
        <w:rPr>
          <w:rFonts w:ascii="Century Gothic" w:hAnsi="Century Gothic"/>
          <w:sz w:val="21"/>
          <w:szCs w:val="21"/>
        </w:rPr>
      </w:pPr>
    </w:p>
    <w:p w:rsidR="0070466B" w:rsidRDefault="0070466B" w:rsidP="0070466B">
      <w:pPr>
        <w:spacing w:line="276" w:lineRule="auto"/>
        <w:rPr>
          <w:rFonts w:ascii="Century Gothic" w:hAnsi="Century Gothic"/>
          <w:sz w:val="21"/>
          <w:szCs w:val="21"/>
        </w:rPr>
      </w:pPr>
      <w:r w:rsidRPr="00550B95">
        <w:rPr>
          <w:rFonts w:ascii="Century Gothic" w:hAnsi="Century Gothic"/>
          <w:sz w:val="21"/>
          <w:szCs w:val="21"/>
        </w:rPr>
        <w:t>overwegen het volgende:</w:t>
      </w:r>
    </w:p>
    <w:p w:rsidR="0070466B" w:rsidRPr="00550B95" w:rsidRDefault="0070466B" w:rsidP="0070466B">
      <w:pPr>
        <w:spacing w:line="276" w:lineRule="auto"/>
        <w:rPr>
          <w:rFonts w:ascii="Century Gothic" w:hAnsi="Century Gothic"/>
          <w:sz w:val="21"/>
          <w:szCs w:val="21"/>
        </w:rPr>
      </w:pPr>
    </w:p>
    <w:p w:rsidR="0070466B" w:rsidRPr="004C196F" w:rsidRDefault="0070466B" w:rsidP="0070466B">
      <w:pPr>
        <w:pStyle w:val="Kleurrijkelijst-accent11"/>
        <w:numPr>
          <w:ilvl w:val="0"/>
          <w:numId w:val="7"/>
        </w:numPr>
        <w:spacing w:line="276" w:lineRule="auto"/>
        <w:rPr>
          <w:rFonts w:ascii="Century Gothic" w:hAnsi="Century Gothic"/>
        </w:rPr>
      </w:pPr>
      <w:bookmarkStart w:id="1" w:name="OLE_LINK3"/>
      <w:bookmarkStart w:id="2" w:name="OLE_LINK4"/>
      <w:r w:rsidRPr="004C196F">
        <w:rPr>
          <w:rFonts w:ascii="Century Gothic" w:hAnsi="Century Gothic"/>
          <w:sz w:val="21"/>
          <w:szCs w:val="21"/>
        </w:rPr>
        <w:t>Verwerker [</w:t>
      </w:r>
      <w:r w:rsidRPr="007216C5">
        <w:rPr>
          <w:rFonts w:ascii="Century Gothic" w:hAnsi="Century Gothic"/>
          <w:sz w:val="21"/>
          <w:szCs w:val="21"/>
          <w:highlight w:val="yellow"/>
        </w:rPr>
        <w:t>DOEL OVEREENKOMST/WERKZAAMHEDEN VERWERKER BESCHRIJVEN</w:t>
      </w:r>
      <w:r w:rsidRPr="004C196F">
        <w:rPr>
          <w:rFonts w:ascii="Century Gothic" w:hAnsi="Century Gothic"/>
          <w:sz w:val="21"/>
          <w:szCs w:val="21"/>
        </w:rPr>
        <w:t>]</w:t>
      </w:r>
      <w:r>
        <w:rPr>
          <w:rFonts w:ascii="Century Gothic" w:hAnsi="Century Gothic"/>
          <w:sz w:val="21"/>
          <w:szCs w:val="21"/>
        </w:rPr>
        <w:t>.</w:t>
      </w:r>
      <w:r w:rsidRPr="004C196F">
        <w:rPr>
          <w:rFonts w:ascii="Century Gothic" w:hAnsi="Century Gothic"/>
          <w:sz w:val="21"/>
          <w:szCs w:val="21"/>
        </w:rPr>
        <w:t xml:space="preserve"> </w:t>
      </w:r>
      <w:bookmarkEnd w:id="1"/>
      <w:bookmarkEnd w:id="2"/>
    </w:p>
    <w:p w:rsidR="0070466B" w:rsidRPr="004C196F" w:rsidRDefault="0070466B" w:rsidP="0070466B">
      <w:pPr>
        <w:pStyle w:val="Kleurrijkelijst-accent11"/>
        <w:spacing w:line="276" w:lineRule="auto"/>
        <w:ind w:left="360"/>
        <w:rPr>
          <w:rFonts w:ascii="Century Gothic" w:hAnsi="Century Gothic"/>
        </w:rPr>
      </w:pPr>
    </w:p>
    <w:p w:rsidR="0070466B" w:rsidRPr="00550B95" w:rsidRDefault="0070466B" w:rsidP="0070466B">
      <w:pPr>
        <w:pStyle w:val="Kleurrijkelijst-accent11"/>
        <w:numPr>
          <w:ilvl w:val="0"/>
          <w:numId w:val="6"/>
        </w:numPr>
        <w:spacing w:line="276" w:lineRule="auto"/>
        <w:rPr>
          <w:rFonts w:ascii="Century Gothic" w:hAnsi="Century Gothic"/>
          <w:sz w:val="21"/>
          <w:szCs w:val="21"/>
        </w:rPr>
      </w:pPr>
      <w:r>
        <w:rPr>
          <w:rFonts w:ascii="Century Gothic" w:hAnsi="Century Gothic"/>
          <w:sz w:val="21"/>
          <w:szCs w:val="21"/>
        </w:rPr>
        <w:t>Ver</w:t>
      </w:r>
      <w:r w:rsidRPr="00550B95">
        <w:rPr>
          <w:rFonts w:ascii="Century Gothic" w:hAnsi="Century Gothic"/>
          <w:sz w:val="21"/>
          <w:szCs w:val="21"/>
        </w:rPr>
        <w:t>werker zal in dat kader persoonsgegevens opslaan en bewaren voor Verantwoordelijke</w:t>
      </w:r>
      <w:r>
        <w:rPr>
          <w:rFonts w:ascii="Century Gothic" w:hAnsi="Century Gothic"/>
          <w:sz w:val="21"/>
          <w:szCs w:val="21"/>
        </w:rPr>
        <w:t xml:space="preserve"> gedurende </w:t>
      </w:r>
      <w:r w:rsidRPr="00794287">
        <w:rPr>
          <w:rFonts w:ascii="Century Gothic" w:hAnsi="Century Gothic"/>
          <w:sz w:val="21"/>
          <w:szCs w:val="21"/>
          <w:highlight w:val="yellow"/>
        </w:rPr>
        <w:t>[DUUR INVULLEN].</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numPr>
          <w:ilvl w:val="0"/>
          <w:numId w:val="6"/>
        </w:numPr>
        <w:spacing w:line="276" w:lineRule="auto"/>
        <w:rPr>
          <w:rFonts w:ascii="Century Gothic" w:hAnsi="Century Gothic"/>
          <w:sz w:val="21"/>
          <w:szCs w:val="21"/>
        </w:rPr>
      </w:pPr>
      <w:r>
        <w:rPr>
          <w:rFonts w:ascii="Century Gothic" w:hAnsi="Century Gothic"/>
          <w:sz w:val="21"/>
          <w:szCs w:val="21"/>
        </w:rPr>
        <w:t>[</w:t>
      </w:r>
      <w:r w:rsidRPr="007216C5">
        <w:rPr>
          <w:rFonts w:ascii="Century Gothic" w:hAnsi="Century Gothic"/>
          <w:sz w:val="21"/>
          <w:szCs w:val="21"/>
          <w:highlight w:val="yellow"/>
        </w:rPr>
        <w:t>AANVULLENDE ZAKEN BENOEMEN INDIEN AAN DE ORDE, BIJVOORBEELD</w:t>
      </w:r>
      <w:r>
        <w:rPr>
          <w:rFonts w:ascii="Century Gothic" w:hAnsi="Century Gothic"/>
          <w:sz w:val="21"/>
          <w:szCs w:val="21"/>
        </w:rPr>
        <w:t xml:space="preserve">]: </w:t>
      </w:r>
      <w:r w:rsidRPr="00951E5B">
        <w:rPr>
          <w:rFonts w:ascii="Century Gothic" w:hAnsi="Century Gothic"/>
          <w:sz w:val="21"/>
          <w:szCs w:val="21"/>
          <w:highlight w:val="yellow"/>
        </w:rPr>
        <w:t>Verwerker zal in voorkomende gevallen op (schriftelijk) verzoek van Verantwoordelijke tevens persoonsgegevens ordenen/met elkaar in verband brengen en aanpassen.</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numPr>
          <w:ilvl w:val="0"/>
          <w:numId w:val="6"/>
        </w:numPr>
        <w:spacing w:line="276" w:lineRule="auto"/>
        <w:rPr>
          <w:rFonts w:ascii="Century Gothic" w:hAnsi="Century Gothic"/>
          <w:sz w:val="21"/>
          <w:szCs w:val="21"/>
        </w:rPr>
      </w:pPr>
      <w:r w:rsidRPr="00550B95">
        <w:rPr>
          <w:rFonts w:ascii="Century Gothic" w:hAnsi="Century Gothic"/>
          <w:sz w:val="21"/>
          <w:szCs w:val="21"/>
        </w:rPr>
        <w:t>Hierbij is sprake van verwerking van persoonsgegevens zoals bedoeld in de Wet bescher</w:t>
      </w:r>
      <w:r>
        <w:rPr>
          <w:rFonts w:ascii="Century Gothic" w:hAnsi="Century Gothic"/>
          <w:sz w:val="21"/>
          <w:szCs w:val="21"/>
        </w:rPr>
        <w:t>ming persoonsgegevens (hierna: "</w:t>
      </w:r>
      <w:proofErr w:type="spellStart"/>
      <w:r w:rsidRPr="00550B95">
        <w:rPr>
          <w:rFonts w:ascii="Century Gothic" w:hAnsi="Century Gothic"/>
          <w:sz w:val="21"/>
          <w:szCs w:val="21"/>
        </w:rPr>
        <w:t>Wbp</w:t>
      </w:r>
      <w:proofErr w:type="spellEnd"/>
      <w:r>
        <w:rPr>
          <w:rFonts w:ascii="Century Gothic" w:hAnsi="Century Gothic"/>
          <w:sz w:val="21"/>
          <w:szCs w:val="21"/>
        </w:rPr>
        <w:t>")/Algemene Verordening Gegevensbescherming (hierna: "AVG")</w:t>
      </w:r>
      <w:r w:rsidRPr="00550B95">
        <w:rPr>
          <w:rFonts w:ascii="Century Gothic" w:hAnsi="Century Gothic"/>
          <w:sz w:val="21"/>
          <w:szCs w:val="21"/>
        </w:rPr>
        <w:t>.</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numPr>
          <w:ilvl w:val="0"/>
          <w:numId w:val="6"/>
        </w:numPr>
        <w:spacing w:line="276" w:lineRule="auto"/>
        <w:rPr>
          <w:rFonts w:ascii="Century Gothic" w:hAnsi="Century Gothic"/>
          <w:sz w:val="21"/>
          <w:szCs w:val="21"/>
        </w:rPr>
      </w:pPr>
      <w:r w:rsidRPr="00550B95">
        <w:rPr>
          <w:rFonts w:ascii="Century Gothic" w:hAnsi="Century Gothic"/>
          <w:sz w:val="21"/>
          <w:szCs w:val="21"/>
        </w:rPr>
        <w:t>Het doel en de middelen van de verwerking zijn door V</w:t>
      </w:r>
      <w:r>
        <w:rPr>
          <w:rFonts w:ascii="Century Gothic" w:hAnsi="Century Gothic"/>
          <w:sz w:val="21"/>
          <w:szCs w:val="21"/>
        </w:rPr>
        <w:t>erwerkingsv</w:t>
      </w:r>
      <w:r w:rsidRPr="00550B95">
        <w:rPr>
          <w:rFonts w:ascii="Century Gothic" w:hAnsi="Century Gothic"/>
          <w:sz w:val="21"/>
          <w:szCs w:val="21"/>
        </w:rPr>
        <w:t>erantwoordelijke aangewezen</w:t>
      </w:r>
      <w:r>
        <w:rPr>
          <w:rFonts w:ascii="Century Gothic" w:hAnsi="Century Gothic"/>
          <w:sz w:val="21"/>
          <w:szCs w:val="21"/>
        </w:rPr>
        <w:t xml:space="preserve"> en zijn tezamen met de afspraken tussen Partijen over de beveiliging van de persoonsgegevens</w:t>
      </w:r>
      <w:r w:rsidRPr="00550B95">
        <w:rPr>
          <w:rFonts w:ascii="Century Gothic" w:hAnsi="Century Gothic"/>
          <w:sz w:val="21"/>
          <w:szCs w:val="21"/>
        </w:rPr>
        <w:t xml:space="preserve"> in deze overeenkomst (hierna: de </w:t>
      </w:r>
      <w:r>
        <w:rPr>
          <w:rFonts w:ascii="Century Gothic" w:hAnsi="Century Gothic"/>
          <w:sz w:val="21"/>
          <w:szCs w:val="21"/>
        </w:rPr>
        <w:t>‘Ver</w:t>
      </w:r>
      <w:r w:rsidRPr="00550B95">
        <w:rPr>
          <w:rFonts w:ascii="Century Gothic" w:hAnsi="Century Gothic"/>
          <w:sz w:val="21"/>
          <w:szCs w:val="21"/>
        </w:rPr>
        <w:t>werkersovereenkomst’) vastgelegd.</w:t>
      </w:r>
    </w:p>
    <w:p w:rsidR="0070466B"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r w:rsidRPr="00550B95">
        <w:rPr>
          <w:rFonts w:ascii="Century Gothic" w:hAnsi="Century Gothic"/>
          <w:sz w:val="21"/>
          <w:szCs w:val="21"/>
        </w:rPr>
        <w:t>ZIJN ALS VOLGT OVEREENGEKOMEN:</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numPr>
          <w:ilvl w:val="0"/>
          <w:numId w:val="1"/>
        </w:numPr>
        <w:spacing w:line="276" w:lineRule="auto"/>
        <w:rPr>
          <w:rFonts w:ascii="Century Gothic" w:hAnsi="Century Gothic"/>
          <w:b/>
          <w:i/>
          <w:sz w:val="21"/>
          <w:szCs w:val="21"/>
        </w:rPr>
      </w:pPr>
      <w:r w:rsidRPr="00550B95">
        <w:rPr>
          <w:rFonts w:ascii="Century Gothic" w:hAnsi="Century Gothic"/>
          <w:b/>
          <w:i/>
          <w:sz w:val="21"/>
          <w:szCs w:val="21"/>
        </w:rPr>
        <w:t>Doeleinden van de verwerking</w:t>
      </w:r>
    </w:p>
    <w:p w:rsidR="0070466B" w:rsidRPr="00550B95" w:rsidRDefault="0070466B" w:rsidP="0070466B">
      <w:pPr>
        <w:spacing w:line="276" w:lineRule="auto"/>
        <w:rPr>
          <w:rFonts w:ascii="Century Gothic" w:hAnsi="Century Gothic"/>
          <w:b/>
          <w:i/>
          <w:sz w:val="21"/>
          <w:szCs w:val="21"/>
        </w:rPr>
      </w:pPr>
    </w:p>
    <w:p w:rsidR="0070466B" w:rsidRPr="00142800" w:rsidRDefault="0070466B" w:rsidP="0070466B">
      <w:pPr>
        <w:pStyle w:val="Kleurrijkelijst-accent11"/>
        <w:numPr>
          <w:ilvl w:val="1"/>
          <w:numId w:val="1"/>
        </w:numPr>
        <w:spacing w:line="276" w:lineRule="auto"/>
        <w:ind w:left="709" w:hanging="709"/>
        <w:rPr>
          <w:rFonts w:ascii="Century Gothic" w:hAnsi="Century Gothic"/>
          <w:i/>
          <w:sz w:val="21"/>
          <w:szCs w:val="21"/>
          <w:highlight w:val="yellow"/>
        </w:rPr>
      </w:pPr>
      <w:r>
        <w:rPr>
          <w:rFonts w:ascii="Century Gothic" w:hAnsi="Century Gothic"/>
          <w:sz w:val="21"/>
          <w:szCs w:val="21"/>
        </w:rPr>
        <w:lastRenderedPageBreak/>
        <w:t>Ver</w:t>
      </w:r>
      <w:r w:rsidRPr="00550B95">
        <w:rPr>
          <w:rFonts w:ascii="Century Gothic" w:hAnsi="Century Gothic"/>
          <w:sz w:val="21"/>
          <w:szCs w:val="21"/>
        </w:rPr>
        <w:t xml:space="preserve">werker </w:t>
      </w:r>
      <w:r>
        <w:rPr>
          <w:rFonts w:ascii="Century Gothic" w:hAnsi="Century Gothic"/>
          <w:sz w:val="21"/>
          <w:szCs w:val="21"/>
        </w:rPr>
        <w:t>... [</w:t>
      </w:r>
      <w:r w:rsidRPr="007216C5">
        <w:rPr>
          <w:rFonts w:ascii="Century Gothic" w:hAnsi="Century Gothic"/>
          <w:sz w:val="21"/>
          <w:szCs w:val="21"/>
          <w:highlight w:val="yellow"/>
        </w:rPr>
        <w:t>DOEL/WERKZAAMHEDEN OMSCHRIJVEN</w:t>
      </w:r>
      <w:r>
        <w:rPr>
          <w:rFonts w:ascii="Century Gothic" w:hAnsi="Century Gothic"/>
          <w:sz w:val="21"/>
          <w:szCs w:val="21"/>
        </w:rPr>
        <w:t xml:space="preserve">]. </w:t>
      </w:r>
      <w:r w:rsidRPr="004209F9">
        <w:rPr>
          <w:rFonts w:ascii="Century Gothic" w:hAnsi="Century Gothic"/>
          <w:sz w:val="21"/>
          <w:szCs w:val="21"/>
        </w:rPr>
        <w:t xml:space="preserve">Het gaat daarbij om (bijzondere) persoonsgegevens </w:t>
      </w:r>
      <w:r>
        <w:rPr>
          <w:rFonts w:ascii="Century Gothic" w:hAnsi="Century Gothic"/>
          <w:sz w:val="21"/>
          <w:szCs w:val="21"/>
        </w:rPr>
        <w:t>van [</w:t>
      </w:r>
      <w:r w:rsidRPr="00545B13">
        <w:rPr>
          <w:rFonts w:ascii="Century Gothic" w:hAnsi="Century Gothic"/>
          <w:sz w:val="21"/>
          <w:szCs w:val="21"/>
          <w:highlight w:val="yellow"/>
        </w:rPr>
        <w:t>categorieën van betrokkenen</w:t>
      </w:r>
      <w:r>
        <w:rPr>
          <w:rFonts w:ascii="Century Gothic" w:hAnsi="Century Gothic"/>
          <w:sz w:val="21"/>
          <w:szCs w:val="21"/>
        </w:rPr>
        <w:t xml:space="preserve"> ]</w:t>
      </w:r>
      <w:r w:rsidRPr="004209F9">
        <w:rPr>
          <w:rFonts w:ascii="Century Gothic" w:hAnsi="Century Gothic"/>
          <w:sz w:val="21"/>
          <w:szCs w:val="21"/>
        </w:rPr>
        <w:t xml:space="preserve"> van Verwerkingsverantwoordelijke, zoals</w:t>
      </w:r>
      <w:r w:rsidRPr="004209F9">
        <w:rPr>
          <w:rFonts w:ascii="Century Gothic" w:hAnsi="Century Gothic"/>
          <w:i/>
          <w:sz w:val="21"/>
          <w:szCs w:val="21"/>
        </w:rPr>
        <w:t>:</w:t>
      </w:r>
      <w:r w:rsidRPr="004209F9">
        <w:rPr>
          <w:rFonts w:ascii="Century Gothic" w:hAnsi="Century Gothic"/>
          <w:sz w:val="21"/>
          <w:szCs w:val="21"/>
        </w:rPr>
        <w:t xml:space="preserve"> </w:t>
      </w:r>
      <w:r>
        <w:rPr>
          <w:rFonts w:ascii="Century Gothic" w:hAnsi="Century Gothic"/>
          <w:sz w:val="21"/>
          <w:szCs w:val="21"/>
        </w:rPr>
        <w:t>[</w:t>
      </w:r>
      <w:r w:rsidRPr="00545B13">
        <w:rPr>
          <w:rFonts w:ascii="Century Gothic" w:hAnsi="Century Gothic"/>
          <w:sz w:val="21"/>
          <w:szCs w:val="21"/>
          <w:highlight w:val="yellow"/>
        </w:rPr>
        <w:t xml:space="preserve">INVULLEN WELKE </w:t>
      </w:r>
      <w:r w:rsidRPr="00142800">
        <w:rPr>
          <w:rFonts w:ascii="Century Gothic" w:hAnsi="Century Gothic"/>
          <w:sz w:val="21"/>
          <w:szCs w:val="21"/>
          <w:highlight w:val="yellow"/>
        </w:rPr>
        <w:t>GEGEVENS, onderstaand zijn slechts voorbeelden)</w:t>
      </w:r>
    </w:p>
    <w:p w:rsidR="0070466B" w:rsidRPr="00794287" w:rsidRDefault="0070466B" w:rsidP="0070466B">
      <w:pPr>
        <w:pStyle w:val="Kleurrijkelijst-accent11"/>
        <w:numPr>
          <w:ilvl w:val="1"/>
          <w:numId w:val="2"/>
        </w:numPr>
        <w:spacing w:line="276" w:lineRule="auto"/>
        <w:rPr>
          <w:rFonts w:ascii="Century Gothic" w:hAnsi="Century Gothic"/>
          <w:i/>
          <w:sz w:val="21"/>
          <w:szCs w:val="21"/>
          <w:highlight w:val="yellow"/>
        </w:rPr>
      </w:pPr>
      <w:r w:rsidRPr="00794287">
        <w:rPr>
          <w:rFonts w:ascii="Century Gothic" w:hAnsi="Century Gothic"/>
          <w:sz w:val="21"/>
          <w:szCs w:val="21"/>
          <w:highlight w:val="yellow"/>
        </w:rPr>
        <w:t xml:space="preserve">NAW-gegevens; </w:t>
      </w:r>
    </w:p>
    <w:p w:rsidR="0070466B" w:rsidRPr="00794287" w:rsidRDefault="0070466B" w:rsidP="0070466B">
      <w:pPr>
        <w:pStyle w:val="Kleurrijkelijst-accent11"/>
        <w:numPr>
          <w:ilvl w:val="1"/>
          <w:numId w:val="2"/>
        </w:numPr>
        <w:spacing w:line="276" w:lineRule="auto"/>
        <w:rPr>
          <w:rFonts w:ascii="Century Gothic" w:hAnsi="Century Gothic"/>
          <w:i/>
          <w:sz w:val="21"/>
          <w:szCs w:val="21"/>
          <w:highlight w:val="yellow"/>
        </w:rPr>
      </w:pPr>
      <w:r w:rsidRPr="00794287">
        <w:rPr>
          <w:rFonts w:ascii="Century Gothic" w:hAnsi="Century Gothic"/>
          <w:sz w:val="21"/>
          <w:szCs w:val="21"/>
          <w:highlight w:val="yellow"/>
        </w:rPr>
        <w:t xml:space="preserve">emailadressen; </w:t>
      </w:r>
    </w:p>
    <w:p w:rsidR="0070466B" w:rsidRPr="00794287" w:rsidRDefault="0070466B" w:rsidP="0070466B">
      <w:pPr>
        <w:pStyle w:val="Kleurrijkelijst-accent11"/>
        <w:numPr>
          <w:ilvl w:val="1"/>
          <w:numId w:val="2"/>
        </w:numPr>
        <w:spacing w:line="276" w:lineRule="auto"/>
        <w:rPr>
          <w:rFonts w:ascii="Century Gothic" w:hAnsi="Century Gothic"/>
          <w:i/>
          <w:sz w:val="21"/>
          <w:szCs w:val="21"/>
          <w:highlight w:val="yellow"/>
        </w:rPr>
      </w:pPr>
      <w:r w:rsidRPr="00794287">
        <w:rPr>
          <w:rFonts w:ascii="Century Gothic" w:hAnsi="Century Gothic"/>
          <w:sz w:val="21"/>
          <w:szCs w:val="21"/>
          <w:highlight w:val="yellow"/>
        </w:rPr>
        <w:t>telefoonnummers;</w:t>
      </w:r>
    </w:p>
    <w:p w:rsidR="0070466B" w:rsidRPr="00794287" w:rsidRDefault="0070466B" w:rsidP="0070466B">
      <w:pPr>
        <w:pStyle w:val="Kleurrijkelijst-accent11"/>
        <w:numPr>
          <w:ilvl w:val="1"/>
          <w:numId w:val="2"/>
        </w:numPr>
        <w:spacing w:line="276" w:lineRule="auto"/>
        <w:rPr>
          <w:rFonts w:ascii="Century Gothic" w:hAnsi="Century Gothic"/>
          <w:i/>
          <w:sz w:val="21"/>
          <w:szCs w:val="21"/>
          <w:highlight w:val="yellow"/>
        </w:rPr>
      </w:pPr>
      <w:r w:rsidRPr="00794287">
        <w:rPr>
          <w:rFonts w:ascii="Century Gothic" w:hAnsi="Century Gothic"/>
          <w:sz w:val="21"/>
          <w:szCs w:val="21"/>
          <w:highlight w:val="yellow"/>
        </w:rPr>
        <w:t xml:space="preserve">BSN-nummers; </w:t>
      </w:r>
    </w:p>
    <w:p w:rsidR="0070466B" w:rsidRPr="00794287" w:rsidRDefault="0070466B" w:rsidP="0070466B">
      <w:pPr>
        <w:pStyle w:val="Kleurrijkelijst-accent11"/>
        <w:numPr>
          <w:ilvl w:val="1"/>
          <w:numId w:val="2"/>
        </w:numPr>
        <w:spacing w:line="276" w:lineRule="auto"/>
        <w:rPr>
          <w:rFonts w:ascii="Century Gothic" w:hAnsi="Century Gothic"/>
          <w:i/>
          <w:sz w:val="21"/>
          <w:szCs w:val="21"/>
          <w:highlight w:val="yellow"/>
        </w:rPr>
      </w:pPr>
      <w:r w:rsidRPr="00794287">
        <w:rPr>
          <w:rFonts w:ascii="Century Gothic" w:hAnsi="Century Gothic"/>
          <w:sz w:val="21"/>
          <w:szCs w:val="21"/>
          <w:highlight w:val="yellow"/>
        </w:rPr>
        <w:t>bank -en inkomensgegevens.</w:t>
      </w:r>
    </w:p>
    <w:p w:rsidR="0070466B" w:rsidRPr="00550B95" w:rsidRDefault="0070466B" w:rsidP="0070466B">
      <w:pPr>
        <w:pStyle w:val="Kleurrijkelijst-accent11"/>
        <w:numPr>
          <w:ilvl w:val="1"/>
          <w:numId w:val="1"/>
        </w:numPr>
        <w:spacing w:line="276" w:lineRule="auto"/>
        <w:ind w:left="709" w:hanging="851"/>
        <w:rPr>
          <w:rFonts w:ascii="Century Gothic" w:hAnsi="Century Gothic"/>
          <w:i/>
          <w:sz w:val="21"/>
          <w:szCs w:val="21"/>
        </w:rPr>
      </w:pPr>
      <w:r w:rsidRPr="00550B95">
        <w:rPr>
          <w:rFonts w:ascii="Century Gothic" w:hAnsi="Century Gothic"/>
          <w:sz w:val="21"/>
          <w:szCs w:val="21"/>
        </w:rPr>
        <w:t>Verwerking vindt uitsluitend plaats in het kader van de Opdrachtovereenkomst en ten behoeve van het in de</w:t>
      </w:r>
      <w:r>
        <w:rPr>
          <w:rFonts w:ascii="Century Gothic" w:hAnsi="Century Gothic"/>
          <w:sz w:val="21"/>
          <w:szCs w:val="21"/>
        </w:rPr>
        <w:t>ze Verwerkers</w:t>
      </w:r>
      <w:r w:rsidRPr="00550B95">
        <w:rPr>
          <w:rFonts w:ascii="Century Gothic" w:hAnsi="Century Gothic"/>
          <w:sz w:val="21"/>
          <w:szCs w:val="21"/>
        </w:rPr>
        <w:t>overeenkomst vastgelegde doel</w:t>
      </w:r>
      <w:r>
        <w:rPr>
          <w:rFonts w:ascii="Century Gothic" w:hAnsi="Century Gothic"/>
          <w:sz w:val="21"/>
          <w:szCs w:val="21"/>
        </w:rPr>
        <w:t>einden</w:t>
      </w:r>
      <w:r w:rsidRPr="00550B95">
        <w:rPr>
          <w:rFonts w:ascii="Century Gothic" w:hAnsi="Century Gothic"/>
          <w:sz w:val="21"/>
          <w:szCs w:val="21"/>
        </w:rPr>
        <w:t xml:space="preserve">. </w:t>
      </w:r>
    </w:p>
    <w:p w:rsidR="0070466B" w:rsidRPr="00070D2B" w:rsidRDefault="0070466B" w:rsidP="0070466B">
      <w:pPr>
        <w:pStyle w:val="Kleurrijkelijst-accent11"/>
        <w:numPr>
          <w:ilvl w:val="1"/>
          <w:numId w:val="1"/>
        </w:numPr>
        <w:spacing w:line="276" w:lineRule="auto"/>
        <w:ind w:left="709" w:hanging="851"/>
        <w:rPr>
          <w:rFonts w:ascii="Century Gothic" w:hAnsi="Century Gothic"/>
          <w:sz w:val="21"/>
          <w:szCs w:val="21"/>
        </w:rPr>
      </w:pPr>
      <w:r w:rsidRPr="00550B95">
        <w:rPr>
          <w:rFonts w:ascii="Century Gothic" w:hAnsi="Century Gothic"/>
          <w:sz w:val="21"/>
          <w:szCs w:val="21"/>
        </w:rPr>
        <w:t xml:space="preserve">Verwerking door </w:t>
      </w:r>
      <w:r>
        <w:rPr>
          <w:rFonts w:ascii="Century Gothic" w:hAnsi="Century Gothic"/>
          <w:sz w:val="21"/>
          <w:szCs w:val="21"/>
        </w:rPr>
        <w:t>Ver</w:t>
      </w:r>
      <w:r w:rsidRPr="00550B95">
        <w:rPr>
          <w:rFonts w:ascii="Century Gothic" w:hAnsi="Century Gothic"/>
          <w:sz w:val="21"/>
          <w:szCs w:val="21"/>
        </w:rPr>
        <w:t>werker vindt plaats binnen een geautomatiseerde omgeving.</w:t>
      </w:r>
    </w:p>
    <w:p w:rsidR="0070466B" w:rsidRPr="00F24EC6" w:rsidRDefault="0070466B" w:rsidP="0070466B">
      <w:pPr>
        <w:pStyle w:val="Kleurrijkelijst-accent11"/>
        <w:numPr>
          <w:ilvl w:val="1"/>
          <w:numId w:val="1"/>
        </w:numPr>
        <w:spacing w:line="276" w:lineRule="auto"/>
        <w:ind w:left="709" w:hanging="851"/>
        <w:rPr>
          <w:rFonts w:ascii="Century Gothic" w:hAnsi="Century Gothic"/>
          <w:i/>
          <w:sz w:val="21"/>
          <w:szCs w:val="21"/>
        </w:rPr>
      </w:pPr>
      <w:r>
        <w:rPr>
          <w:rFonts w:ascii="Century Gothic" w:hAnsi="Century Gothic"/>
          <w:sz w:val="21"/>
          <w:szCs w:val="21"/>
        </w:rPr>
        <w:t>Ver</w:t>
      </w:r>
      <w:r w:rsidRPr="00070D2B">
        <w:rPr>
          <w:rFonts w:ascii="Century Gothic" w:hAnsi="Century Gothic"/>
          <w:sz w:val="21"/>
          <w:szCs w:val="21"/>
        </w:rPr>
        <w:t>werker is en wordt geen eigenaar van de te verwerken persoonsgegevens.</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numPr>
          <w:ilvl w:val="0"/>
          <w:numId w:val="1"/>
        </w:numPr>
        <w:spacing w:line="276" w:lineRule="auto"/>
        <w:rPr>
          <w:rFonts w:ascii="Century Gothic" w:hAnsi="Century Gothic"/>
          <w:b/>
          <w:i/>
          <w:sz w:val="21"/>
          <w:szCs w:val="21"/>
        </w:rPr>
      </w:pPr>
      <w:r w:rsidRPr="00550B95">
        <w:rPr>
          <w:rFonts w:ascii="Century Gothic" w:hAnsi="Century Gothic"/>
          <w:b/>
          <w:i/>
          <w:sz w:val="21"/>
          <w:szCs w:val="21"/>
        </w:rPr>
        <w:t xml:space="preserve">Verplichtingen </w:t>
      </w:r>
      <w:r>
        <w:rPr>
          <w:rFonts w:ascii="Century Gothic" w:hAnsi="Century Gothic"/>
          <w:b/>
          <w:i/>
          <w:sz w:val="21"/>
          <w:szCs w:val="21"/>
        </w:rPr>
        <w:t>Ver</w:t>
      </w:r>
      <w:r w:rsidRPr="00550B95">
        <w:rPr>
          <w:rFonts w:ascii="Century Gothic" w:hAnsi="Century Gothic"/>
          <w:b/>
          <w:i/>
          <w:sz w:val="21"/>
          <w:szCs w:val="21"/>
        </w:rPr>
        <w:t>werker en Ver</w:t>
      </w:r>
      <w:r>
        <w:rPr>
          <w:rFonts w:ascii="Century Gothic" w:hAnsi="Century Gothic"/>
          <w:b/>
          <w:i/>
          <w:sz w:val="21"/>
          <w:szCs w:val="21"/>
        </w:rPr>
        <w:t>werkingsver</w:t>
      </w:r>
      <w:r w:rsidRPr="00550B95">
        <w:rPr>
          <w:rFonts w:ascii="Century Gothic" w:hAnsi="Century Gothic"/>
          <w:b/>
          <w:i/>
          <w:sz w:val="21"/>
          <w:szCs w:val="21"/>
        </w:rPr>
        <w:t>antwoordelijke</w:t>
      </w:r>
    </w:p>
    <w:p w:rsidR="0070466B" w:rsidRPr="00550B95" w:rsidRDefault="0070466B" w:rsidP="0070466B">
      <w:pPr>
        <w:pStyle w:val="Kleurrijkelijst-accent11"/>
        <w:spacing w:line="276" w:lineRule="auto"/>
        <w:ind w:left="360"/>
        <w:rPr>
          <w:rFonts w:ascii="Century Gothic" w:hAnsi="Century Gothic"/>
          <w:b/>
          <w:i/>
          <w:sz w:val="21"/>
          <w:szCs w:val="21"/>
        </w:rPr>
      </w:pPr>
    </w:p>
    <w:p w:rsidR="0070466B" w:rsidRPr="00550B95" w:rsidRDefault="0070466B" w:rsidP="0070466B">
      <w:pPr>
        <w:pStyle w:val="Kleurrijkelijst-accent11"/>
        <w:numPr>
          <w:ilvl w:val="1"/>
          <w:numId w:val="1"/>
        </w:numPr>
        <w:spacing w:line="276" w:lineRule="auto"/>
        <w:ind w:left="851" w:hanging="851"/>
        <w:rPr>
          <w:rFonts w:ascii="Century Gothic" w:hAnsi="Century Gothic"/>
          <w:sz w:val="21"/>
          <w:szCs w:val="21"/>
        </w:rPr>
      </w:pPr>
      <w:r>
        <w:rPr>
          <w:rFonts w:ascii="Century Gothic" w:hAnsi="Century Gothic"/>
          <w:sz w:val="21"/>
          <w:szCs w:val="21"/>
        </w:rPr>
        <w:t>Ver</w:t>
      </w:r>
      <w:r w:rsidRPr="00550B95">
        <w:rPr>
          <w:rFonts w:ascii="Century Gothic" w:hAnsi="Century Gothic"/>
          <w:sz w:val="21"/>
          <w:szCs w:val="21"/>
        </w:rPr>
        <w:t>werker is verplicht om:</w:t>
      </w:r>
    </w:p>
    <w:p w:rsidR="0070466B" w:rsidRPr="00550B95" w:rsidRDefault="0070466B" w:rsidP="0070466B">
      <w:pPr>
        <w:pStyle w:val="Kleurrijkelijst-accent11"/>
        <w:numPr>
          <w:ilvl w:val="0"/>
          <w:numId w:val="2"/>
        </w:numPr>
        <w:spacing w:line="276" w:lineRule="auto"/>
        <w:ind w:left="1701" w:hanging="850"/>
        <w:rPr>
          <w:rFonts w:ascii="Century Gothic" w:hAnsi="Century Gothic"/>
          <w:sz w:val="21"/>
          <w:szCs w:val="21"/>
        </w:rPr>
      </w:pPr>
      <w:r w:rsidRPr="00550B95">
        <w:rPr>
          <w:rFonts w:ascii="Century Gothic" w:hAnsi="Century Gothic"/>
          <w:sz w:val="21"/>
          <w:szCs w:val="21"/>
        </w:rPr>
        <w:t xml:space="preserve">zich aan de toepasselijke wet- en regelgeving, waaronder de </w:t>
      </w:r>
      <w:proofErr w:type="spellStart"/>
      <w:r w:rsidRPr="00550B95">
        <w:rPr>
          <w:rFonts w:ascii="Century Gothic" w:hAnsi="Century Gothic"/>
          <w:sz w:val="21"/>
          <w:szCs w:val="21"/>
        </w:rPr>
        <w:t>Wbp</w:t>
      </w:r>
      <w:proofErr w:type="spellEnd"/>
      <w:r>
        <w:rPr>
          <w:rFonts w:ascii="Century Gothic" w:hAnsi="Century Gothic"/>
          <w:sz w:val="21"/>
          <w:szCs w:val="21"/>
        </w:rPr>
        <w:t>/AVG</w:t>
      </w:r>
      <w:r w:rsidRPr="00550B95">
        <w:rPr>
          <w:rFonts w:ascii="Century Gothic" w:hAnsi="Century Gothic"/>
          <w:sz w:val="21"/>
          <w:szCs w:val="21"/>
        </w:rPr>
        <w:t>, te houden;</w:t>
      </w:r>
    </w:p>
    <w:p w:rsidR="0070466B" w:rsidRPr="00550B95" w:rsidRDefault="0070466B" w:rsidP="0070466B">
      <w:pPr>
        <w:pStyle w:val="Kleurrijkelijst-accent11"/>
        <w:numPr>
          <w:ilvl w:val="0"/>
          <w:numId w:val="2"/>
        </w:numPr>
        <w:spacing w:line="276" w:lineRule="auto"/>
        <w:ind w:left="1701" w:hanging="850"/>
        <w:rPr>
          <w:rFonts w:ascii="Century Gothic" w:hAnsi="Century Gothic"/>
          <w:sz w:val="21"/>
          <w:szCs w:val="21"/>
        </w:rPr>
      </w:pPr>
      <w:r w:rsidRPr="00550B95">
        <w:rPr>
          <w:rFonts w:ascii="Century Gothic" w:hAnsi="Century Gothic"/>
          <w:sz w:val="21"/>
          <w:szCs w:val="21"/>
        </w:rPr>
        <w:t>geen persoonsgegevens aan derden te verstrekken en geen inzage aan betrokkenen te geven zonder dat hij daarvoor voorafgaande schriftelijke toestemming heeft van Ver</w:t>
      </w:r>
      <w:r>
        <w:rPr>
          <w:rFonts w:ascii="Century Gothic" w:hAnsi="Century Gothic"/>
          <w:sz w:val="21"/>
          <w:szCs w:val="21"/>
        </w:rPr>
        <w:t>werkingsver</w:t>
      </w:r>
      <w:r w:rsidRPr="00550B95">
        <w:rPr>
          <w:rFonts w:ascii="Century Gothic" w:hAnsi="Century Gothic"/>
          <w:sz w:val="21"/>
          <w:szCs w:val="21"/>
        </w:rPr>
        <w:t>antwoordelijke</w:t>
      </w:r>
      <w:r>
        <w:rPr>
          <w:rFonts w:ascii="Century Gothic" w:hAnsi="Century Gothic"/>
          <w:sz w:val="21"/>
          <w:szCs w:val="21"/>
        </w:rPr>
        <w:t xml:space="preserve"> (</w:t>
      </w:r>
      <w:r>
        <w:rPr>
          <w:rFonts w:ascii="Century Gothic" w:hAnsi="Century Gothic"/>
          <w:b/>
          <w:sz w:val="21"/>
          <w:szCs w:val="21"/>
        </w:rPr>
        <w:t>bijlage II</w:t>
      </w:r>
      <w:r>
        <w:rPr>
          <w:rFonts w:ascii="Century Gothic" w:hAnsi="Century Gothic"/>
          <w:sz w:val="21"/>
          <w:szCs w:val="21"/>
        </w:rPr>
        <w:t>)</w:t>
      </w:r>
      <w:r w:rsidRPr="00550B95">
        <w:rPr>
          <w:rFonts w:ascii="Century Gothic" w:hAnsi="Century Gothic"/>
          <w:sz w:val="21"/>
          <w:szCs w:val="21"/>
        </w:rPr>
        <w:t>;</w:t>
      </w:r>
    </w:p>
    <w:p w:rsidR="0070466B" w:rsidRDefault="0070466B" w:rsidP="0070466B">
      <w:pPr>
        <w:pStyle w:val="Kleurrijkelijst-accent11"/>
        <w:numPr>
          <w:ilvl w:val="0"/>
          <w:numId w:val="2"/>
        </w:numPr>
        <w:spacing w:line="276" w:lineRule="auto"/>
        <w:ind w:left="1701" w:hanging="850"/>
        <w:rPr>
          <w:rFonts w:ascii="Century Gothic" w:hAnsi="Century Gothic"/>
          <w:sz w:val="21"/>
          <w:szCs w:val="21"/>
        </w:rPr>
      </w:pPr>
      <w:r w:rsidRPr="00550B95">
        <w:rPr>
          <w:rFonts w:ascii="Century Gothic" w:hAnsi="Century Gothic"/>
          <w:sz w:val="21"/>
          <w:szCs w:val="21"/>
        </w:rPr>
        <w:t>Ver</w:t>
      </w:r>
      <w:r>
        <w:rPr>
          <w:rFonts w:ascii="Century Gothic" w:hAnsi="Century Gothic"/>
          <w:sz w:val="21"/>
          <w:szCs w:val="21"/>
        </w:rPr>
        <w:t>werkingsver</w:t>
      </w:r>
      <w:r w:rsidRPr="00550B95">
        <w:rPr>
          <w:rFonts w:ascii="Century Gothic" w:hAnsi="Century Gothic"/>
          <w:sz w:val="21"/>
          <w:szCs w:val="21"/>
        </w:rPr>
        <w:t xml:space="preserve">antwoordelijke te informeren over alle door </w:t>
      </w:r>
      <w:r>
        <w:rPr>
          <w:rFonts w:ascii="Century Gothic" w:hAnsi="Century Gothic"/>
          <w:sz w:val="21"/>
          <w:szCs w:val="21"/>
        </w:rPr>
        <w:t>Ver</w:t>
      </w:r>
      <w:r w:rsidRPr="00550B95">
        <w:rPr>
          <w:rFonts w:ascii="Century Gothic" w:hAnsi="Century Gothic"/>
          <w:sz w:val="21"/>
          <w:szCs w:val="21"/>
        </w:rPr>
        <w:t xml:space="preserve">werker genomen maatregelen (met betrekking tot de verplichtingen uit de </w:t>
      </w:r>
      <w:r>
        <w:rPr>
          <w:rFonts w:ascii="Century Gothic" w:hAnsi="Century Gothic"/>
          <w:sz w:val="21"/>
          <w:szCs w:val="21"/>
        </w:rPr>
        <w:t>Ver</w:t>
      </w:r>
      <w:r w:rsidRPr="00550B95">
        <w:rPr>
          <w:rFonts w:ascii="Century Gothic" w:hAnsi="Century Gothic"/>
          <w:sz w:val="21"/>
          <w:szCs w:val="21"/>
        </w:rPr>
        <w:t>werkersovereenkomst) indien en zodra Ver</w:t>
      </w:r>
      <w:r>
        <w:rPr>
          <w:rFonts w:ascii="Century Gothic" w:hAnsi="Century Gothic"/>
          <w:sz w:val="21"/>
          <w:szCs w:val="21"/>
        </w:rPr>
        <w:t>werkingsver</w:t>
      </w:r>
      <w:r w:rsidRPr="00550B95">
        <w:rPr>
          <w:rFonts w:ascii="Century Gothic" w:hAnsi="Century Gothic"/>
          <w:sz w:val="21"/>
          <w:szCs w:val="21"/>
        </w:rPr>
        <w:t>antwoordelijke daarom vraagt;</w:t>
      </w:r>
    </w:p>
    <w:p w:rsidR="0070466B" w:rsidRPr="00550B95" w:rsidRDefault="0070466B" w:rsidP="0070466B">
      <w:pPr>
        <w:pStyle w:val="Kleurrijkelijst-accent11"/>
        <w:numPr>
          <w:ilvl w:val="0"/>
          <w:numId w:val="2"/>
        </w:numPr>
        <w:spacing w:line="276" w:lineRule="auto"/>
        <w:ind w:left="1701" w:hanging="850"/>
        <w:rPr>
          <w:rFonts w:ascii="Century Gothic" w:hAnsi="Century Gothic"/>
          <w:sz w:val="21"/>
          <w:szCs w:val="21"/>
        </w:rPr>
      </w:pPr>
      <w:r>
        <w:rPr>
          <w:rFonts w:ascii="Century Gothic" w:hAnsi="Century Gothic"/>
          <w:sz w:val="21"/>
          <w:szCs w:val="21"/>
        </w:rPr>
        <w:t>Verwerkingsverantwoordelijke alle mogelijke ondersteuning te bieden bij het nakomen van de verplichtingen met het oog op verzoeken rondom de rechten van betrokkenen;</w:t>
      </w:r>
    </w:p>
    <w:p w:rsidR="0070466B" w:rsidRPr="00550B95" w:rsidRDefault="0070466B" w:rsidP="0070466B">
      <w:pPr>
        <w:pStyle w:val="Kleurrijkelijst-accent11"/>
        <w:numPr>
          <w:ilvl w:val="0"/>
          <w:numId w:val="2"/>
        </w:numPr>
        <w:spacing w:line="276" w:lineRule="auto"/>
        <w:ind w:left="1701" w:hanging="850"/>
        <w:rPr>
          <w:rFonts w:ascii="Century Gothic" w:hAnsi="Century Gothic"/>
          <w:sz w:val="21"/>
          <w:szCs w:val="21"/>
        </w:rPr>
      </w:pPr>
      <w:r w:rsidRPr="00550B95">
        <w:rPr>
          <w:rFonts w:ascii="Century Gothic" w:hAnsi="Century Gothic"/>
          <w:sz w:val="21"/>
          <w:szCs w:val="21"/>
        </w:rPr>
        <w:t>gegevens niet langer dan noodzakelijk te bewaren</w:t>
      </w:r>
      <w:r>
        <w:rPr>
          <w:rFonts w:ascii="Century Gothic" w:hAnsi="Century Gothic"/>
          <w:sz w:val="21"/>
          <w:szCs w:val="21"/>
        </w:rPr>
        <w:t>.</w:t>
      </w:r>
    </w:p>
    <w:p w:rsidR="0070466B" w:rsidRPr="00550B95" w:rsidRDefault="0070466B" w:rsidP="0070466B">
      <w:pPr>
        <w:pStyle w:val="Kleurrijkelijst-accent11"/>
        <w:numPr>
          <w:ilvl w:val="1"/>
          <w:numId w:val="1"/>
        </w:numPr>
        <w:spacing w:line="276" w:lineRule="auto"/>
        <w:ind w:left="851" w:hanging="851"/>
        <w:rPr>
          <w:rFonts w:ascii="Century Gothic" w:hAnsi="Century Gothic"/>
          <w:sz w:val="21"/>
          <w:szCs w:val="21"/>
        </w:rPr>
      </w:pPr>
      <w:r w:rsidRPr="00550B95">
        <w:rPr>
          <w:rFonts w:ascii="Century Gothic" w:hAnsi="Century Gothic"/>
          <w:sz w:val="21"/>
          <w:szCs w:val="21"/>
        </w:rPr>
        <w:t>Ver</w:t>
      </w:r>
      <w:r>
        <w:rPr>
          <w:rFonts w:ascii="Century Gothic" w:hAnsi="Century Gothic"/>
          <w:sz w:val="21"/>
          <w:szCs w:val="21"/>
        </w:rPr>
        <w:t>werkingsver</w:t>
      </w:r>
      <w:r w:rsidRPr="00550B95">
        <w:rPr>
          <w:rFonts w:ascii="Century Gothic" w:hAnsi="Century Gothic"/>
          <w:sz w:val="21"/>
          <w:szCs w:val="21"/>
        </w:rPr>
        <w:t xml:space="preserve">antwoordelijke garandeert dat de verwerking van persoonsgegevens rechtmatig is. </w:t>
      </w:r>
    </w:p>
    <w:p w:rsidR="0070466B"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numPr>
          <w:ilvl w:val="0"/>
          <w:numId w:val="1"/>
        </w:numPr>
        <w:spacing w:line="276" w:lineRule="auto"/>
        <w:rPr>
          <w:rFonts w:ascii="Century Gothic" w:hAnsi="Century Gothic"/>
          <w:b/>
          <w:i/>
          <w:sz w:val="21"/>
          <w:szCs w:val="21"/>
        </w:rPr>
      </w:pPr>
      <w:r w:rsidRPr="00550B95">
        <w:rPr>
          <w:rFonts w:ascii="Century Gothic" w:hAnsi="Century Gothic"/>
          <w:b/>
          <w:i/>
          <w:sz w:val="21"/>
          <w:szCs w:val="21"/>
        </w:rPr>
        <w:t>Locatie van de gegevensverwerking</w:t>
      </w:r>
    </w:p>
    <w:p w:rsidR="0070466B" w:rsidRPr="00550B95" w:rsidRDefault="0070466B" w:rsidP="0070466B">
      <w:pPr>
        <w:pStyle w:val="Kleurrijkelijst-accent11"/>
        <w:spacing w:line="276" w:lineRule="auto"/>
        <w:ind w:left="360"/>
        <w:rPr>
          <w:rFonts w:ascii="Century Gothic" w:hAnsi="Century Gothic"/>
          <w:b/>
          <w:i/>
          <w:sz w:val="21"/>
          <w:szCs w:val="21"/>
        </w:rPr>
      </w:pPr>
    </w:p>
    <w:p w:rsidR="0070466B" w:rsidRPr="00550B95" w:rsidRDefault="0070466B" w:rsidP="0070466B">
      <w:pPr>
        <w:pStyle w:val="Kleurrijkelijst-accent11"/>
        <w:numPr>
          <w:ilvl w:val="1"/>
          <w:numId w:val="1"/>
        </w:numPr>
        <w:spacing w:line="276" w:lineRule="auto"/>
        <w:ind w:left="851" w:hanging="851"/>
        <w:rPr>
          <w:rFonts w:ascii="Century Gothic" w:hAnsi="Century Gothic"/>
          <w:i/>
          <w:sz w:val="21"/>
          <w:szCs w:val="21"/>
        </w:rPr>
      </w:pPr>
      <w:r>
        <w:rPr>
          <w:rFonts w:ascii="Century Gothic" w:hAnsi="Century Gothic"/>
          <w:sz w:val="21"/>
          <w:szCs w:val="21"/>
        </w:rPr>
        <w:t>Ver</w:t>
      </w:r>
      <w:r w:rsidRPr="00550B95">
        <w:rPr>
          <w:rFonts w:ascii="Century Gothic" w:hAnsi="Century Gothic"/>
          <w:sz w:val="21"/>
          <w:szCs w:val="21"/>
        </w:rPr>
        <w:t>werker verwerkt de door Ver</w:t>
      </w:r>
      <w:r>
        <w:rPr>
          <w:rFonts w:ascii="Century Gothic" w:hAnsi="Century Gothic"/>
          <w:sz w:val="21"/>
          <w:szCs w:val="21"/>
        </w:rPr>
        <w:t>werkingsver</w:t>
      </w:r>
      <w:r w:rsidRPr="00550B95">
        <w:rPr>
          <w:rFonts w:ascii="Century Gothic" w:hAnsi="Century Gothic"/>
          <w:sz w:val="21"/>
          <w:szCs w:val="21"/>
        </w:rPr>
        <w:t xml:space="preserve">antwoordelijke verkregen persoonsgegevens in Nederland of </w:t>
      </w:r>
      <w:r>
        <w:rPr>
          <w:rFonts w:ascii="Century Gothic" w:hAnsi="Century Gothic"/>
          <w:sz w:val="21"/>
          <w:szCs w:val="21"/>
        </w:rPr>
        <w:t xml:space="preserve">een ander land/andere landen </w:t>
      </w:r>
      <w:r w:rsidRPr="00550B95">
        <w:rPr>
          <w:rFonts w:ascii="Century Gothic" w:hAnsi="Century Gothic"/>
          <w:sz w:val="21"/>
          <w:szCs w:val="21"/>
        </w:rPr>
        <w:t xml:space="preserve">binnen de Europese Unie. </w:t>
      </w:r>
      <w:r>
        <w:rPr>
          <w:rFonts w:ascii="Century Gothic" w:hAnsi="Century Gothic"/>
          <w:sz w:val="21"/>
          <w:szCs w:val="21"/>
        </w:rPr>
        <w:t>Ver</w:t>
      </w:r>
      <w:r w:rsidRPr="00550B95">
        <w:rPr>
          <w:rFonts w:ascii="Century Gothic" w:hAnsi="Century Gothic"/>
          <w:sz w:val="21"/>
          <w:szCs w:val="21"/>
        </w:rPr>
        <w:t>werker kan alleen gegevens overbrengen naar/verwerken in landen die niet tot de Europese Unie behoren, als daar</w:t>
      </w:r>
      <w:r>
        <w:rPr>
          <w:rFonts w:ascii="Century Gothic" w:hAnsi="Century Gothic"/>
          <w:sz w:val="21"/>
          <w:szCs w:val="21"/>
        </w:rPr>
        <w:t xml:space="preserve">voor </w:t>
      </w:r>
      <w:r w:rsidRPr="00550B95">
        <w:rPr>
          <w:rFonts w:ascii="Century Gothic" w:hAnsi="Century Gothic"/>
          <w:sz w:val="21"/>
          <w:szCs w:val="21"/>
        </w:rPr>
        <w:t>voorafgaand schriftelijke toestemming van Ver</w:t>
      </w:r>
      <w:r>
        <w:rPr>
          <w:rFonts w:ascii="Century Gothic" w:hAnsi="Century Gothic"/>
          <w:sz w:val="21"/>
          <w:szCs w:val="21"/>
        </w:rPr>
        <w:t>werkingsvera</w:t>
      </w:r>
      <w:r w:rsidRPr="00550B95">
        <w:rPr>
          <w:rFonts w:ascii="Century Gothic" w:hAnsi="Century Gothic"/>
          <w:sz w:val="21"/>
          <w:szCs w:val="21"/>
        </w:rPr>
        <w:t xml:space="preserve">ntwoordelijke is verkregen. </w:t>
      </w:r>
    </w:p>
    <w:p w:rsidR="0070466B" w:rsidRPr="002F47EC" w:rsidRDefault="0070466B" w:rsidP="0070466B">
      <w:pPr>
        <w:pStyle w:val="Kleurrijkelijst-accent11"/>
        <w:numPr>
          <w:ilvl w:val="1"/>
          <w:numId w:val="1"/>
        </w:numPr>
        <w:spacing w:line="276" w:lineRule="auto"/>
        <w:ind w:left="851" w:hanging="851"/>
        <w:rPr>
          <w:rFonts w:ascii="Century Gothic" w:hAnsi="Century Gothic"/>
          <w:i/>
          <w:sz w:val="21"/>
          <w:szCs w:val="21"/>
        </w:rPr>
      </w:pPr>
      <w:r>
        <w:rPr>
          <w:rFonts w:ascii="Century Gothic" w:hAnsi="Century Gothic"/>
          <w:sz w:val="21"/>
          <w:szCs w:val="21"/>
        </w:rPr>
        <w:t>Indien Ver</w:t>
      </w:r>
      <w:r w:rsidRPr="00550B95">
        <w:rPr>
          <w:rFonts w:ascii="Century Gothic" w:hAnsi="Century Gothic"/>
          <w:sz w:val="21"/>
          <w:szCs w:val="21"/>
        </w:rPr>
        <w:t xml:space="preserve">werker </w:t>
      </w:r>
      <w:r>
        <w:rPr>
          <w:rFonts w:ascii="Century Gothic" w:hAnsi="Century Gothic"/>
          <w:sz w:val="21"/>
          <w:szCs w:val="21"/>
        </w:rPr>
        <w:t xml:space="preserve">gegevens overbrengt naar/verwerkt in landen die niet tot de Europese Unie behoren </w:t>
      </w:r>
      <w:r w:rsidRPr="00550B95">
        <w:rPr>
          <w:rFonts w:ascii="Century Gothic" w:hAnsi="Century Gothic"/>
          <w:sz w:val="21"/>
          <w:szCs w:val="21"/>
        </w:rPr>
        <w:t xml:space="preserve">zal </w:t>
      </w:r>
      <w:r>
        <w:rPr>
          <w:rFonts w:ascii="Century Gothic" w:hAnsi="Century Gothic"/>
          <w:sz w:val="21"/>
          <w:szCs w:val="21"/>
        </w:rPr>
        <w:t xml:space="preserve">hij </w:t>
      </w:r>
      <w:r w:rsidRPr="00550B95">
        <w:rPr>
          <w:rFonts w:ascii="Century Gothic" w:hAnsi="Century Gothic"/>
          <w:sz w:val="21"/>
          <w:szCs w:val="21"/>
        </w:rPr>
        <w:t>Ver</w:t>
      </w:r>
      <w:r>
        <w:rPr>
          <w:rFonts w:ascii="Century Gothic" w:hAnsi="Century Gothic"/>
          <w:sz w:val="21"/>
          <w:szCs w:val="21"/>
        </w:rPr>
        <w:t>werkingsver</w:t>
      </w:r>
      <w:r w:rsidRPr="00550B95">
        <w:rPr>
          <w:rFonts w:ascii="Century Gothic" w:hAnsi="Century Gothic"/>
          <w:sz w:val="21"/>
          <w:szCs w:val="21"/>
        </w:rPr>
        <w:t>antwoordelijke melden om welk land/landen het gaat.</w:t>
      </w:r>
    </w:p>
    <w:p w:rsidR="0070466B" w:rsidRPr="002F47EC" w:rsidRDefault="0070466B" w:rsidP="0070466B">
      <w:pPr>
        <w:pStyle w:val="Kleurrijkelijst-accent11"/>
        <w:spacing w:line="276" w:lineRule="auto"/>
        <w:ind w:left="142"/>
        <w:rPr>
          <w:rFonts w:ascii="Century Gothic" w:hAnsi="Century Gothic"/>
          <w:i/>
          <w:sz w:val="21"/>
          <w:szCs w:val="21"/>
        </w:rPr>
      </w:pPr>
    </w:p>
    <w:p w:rsidR="0070466B" w:rsidRPr="002F47EC" w:rsidRDefault="0070466B" w:rsidP="0070466B">
      <w:pPr>
        <w:pStyle w:val="Kleurrijkelijst-accent11"/>
        <w:spacing w:line="276" w:lineRule="auto"/>
        <w:ind w:left="142"/>
        <w:rPr>
          <w:rFonts w:ascii="Century Gothic" w:hAnsi="Century Gothic"/>
          <w:i/>
          <w:sz w:val="21"/>
          <w:szCs w:val="21"/>
        </w:rPr>
      </w:pPr>
    </w:p>
    <w:p w:rsidR="0070466B" w:rsidRPr="00550B95" w:rsidRDefault="0070466B" w:rsidP="0070466B">
      <w:pPr>
        <w:pStyle w:val="Kleurrijkelijst-accent11"/>
        <w:numPr>
          <w:ilvl w:val="0"/>
          <w:numId w:val="1"/>
        </w:numPr>
        <w:spacing w:line="276" w:lineRule="auto"/>
        <w:rPr>
          <w:rFonts w:ascii="Century Gothic" w:hAnsi="Century Gothic"/>
          <w:b/>
          <w:i/>
          <w:sz w:val="21"/>
          <w:szCs w:val="21"/>
        </w:rPr>
      </w:pPr>
      <w:r w:rsidRPr="00550B95">
        <w:rPr>
          <w:rFonts w:ascii="Century Gothic" w:hAnsi="Century Gothic"/>
          <w:b/>
          <w:i/>
          <w:sz w:val="21"/>
          <w:szCs w:val="21"/>
        </w:rPr>
        <w:t>Beveiligingsmaatregelen en inspectie</w:t>
      </w:r>
    </w:p>
    <w:p w:rsidR="0070466B" w:rsidRPr="00550B95" w:rsidRDefault="0070466B" w:rsidP="0070466B">
      <w:pPr>
        <w:pStyle w:val="Kleurrijkelijst-accent11"/>
        <w:spacing w:line="276" w:lineRule="auto"/>
        <w:ind w:left="360"/>
        <w:rPr>
          <w:rFonts w:ascii="Century Gothic" w:hAnsi="Century Gothic"/>
          <w:b/>
          <w:i/>
          <w:sz w:val="21"/>
          <w:szCs w:val="21"/>
        </w:rPr>
      </w:pPr>
    </w:p>
    <w:p w:rsidR="0070466B" w:rsidRPr="00550B95" w:rsidRDefault="0070466B" w:rsidP="0070466B">
      <w:pPr>
        <w:pStyle w:val="Kleurrijkelijst-accent11"/>
        <w:numPr>
          <w:ilvl w:val="1"/>
          <w:numId w:val="1"/>
        </w:numPr>
        <w:spacing w:line="276" w:lineRule="auto"/>
        <w:ind w:left="851" w:hanging="851"/>
        <w:rPr>
          <w:rFonts w:ascii="Century Gothic" w:hAnsi="Century Gothic"/>
          <w:i/>
          <w:sz w:val="21"/>
          <w:szCs w:val="21"/>
        </w:rPr>
      </w:pPr>
      <w:r>
        <w:rPr>
          <w:rFonts w:ascii="Century Gothic" w:hAnsi="Century Gothic"/>
          <w:sz w:val="21"/>
          <w:szCs w:val="21"/>
        </w:rPr>
        <w:t>Ver</w:t>
      </w:r>
      <w:r w:rsidRPr="00550B95">
        <w:rPr>
          <w:rFonts w:ascii="Century Gothic" w:hAnsi="Century Gothic"/>
          <w:sz w:val="21"/>
          <w:szCs w:val="21"/>
        </w:rPr>
        <w:t>werker neemt passende technische en organisatorische maatregelen om de Persoonsgegevens te beveiligen tegen verlies of enige andere vorm van onrechtmatige verwerking. Deze maatregelen garanderen een passend beveiligingsniveau, rekening houdend met:</w:t>
      </w:r>
    </w:p>
    <w:p w:rsidR="0070466B" w:rsidRPr="00550B95" w:rsidRDefault="0070466B" w:rsidP="0070466B">
      <w:pPr>
        <w:pStyle w:val="Kleurrijkelijst-accent11"/>
        <w:numPr>
          <w:ilvl w:val="1"/>
          <w:numId w:val="3"/>
        </w:numPr>
        <w:spacing w:line="276" w:lineRule="auto"/>
        <w:ind w:left="1701" w:hanging="851"/>
        <w:rPr>
          <w:rFonts w:ascii="Century Gothic" w:hAnsi="Century Gothic"/>
          <w:sz w:val="21"/>
          <w:szCs w:val="21"/>
        </w:rPr>
      </w:pPr>
      <w:r w:rsidRPr="00550B95">
        <w:rPr>
          <w:rFonts w:ascii="Century Gothic" w:hAnsi="Century Gothic"/>
          <w:sz w:val="21"/>
          <w:szCs w:val="21"/>
        </w:rPr>
        <w:t>de stand van de techniek;</w:t>
      </w:r>
    </w:p>
    <w:p w:rsidR="0070466B" w:rsidRPr="00550B95" w:rsidRDefault="0070466B" w:rsidP="0070466B">
      <w:pPr>
        <w:pStyle w:val="Kleurrijkelijst-accent11"/>
        <w:numPr>
          <w:ilvl w:val="1"/>
          <w:numId w:val="3"/>
        </w:numPr>
        <w:spacing w:line="276" w:lineRule="auto"/>
        <w:ind w:left="1701" w:hanging="851"/>
        <w:rPr>
          <w:rFonts w:ascii="Century Gothic" w:hAnsi="Century Gothic"/>
          <w:sz w:val="21"/>
          <w:szCs w:val="21"/>
        </w:rPr>
      </w:pPr>
      <w:r w:rsidRPr="00550B95">
        <w:rPr>
          <w:rFonts w:ascii="Century Gothic" w:hAnsi="Century Gothic"/>
          <w:sz w:val="21"/>
          <w:szCs w:val="21"/>
        </w:rPr>
        <w:t>de kosten van de tenuitvoerlegging van de maatregelen;</w:t>
      </w:r>
    </w:p>
    <w:p w:rsidR="0070466B" w:rsidRPr="00550B95" w:rsidRDefault="0070466B" w:rsidP="0070466B">
      <w:pPr>
        <w:pStyle w:val="Kleurrijkelijst-accent11"/>
        <w:numPr>
          <w:ilvl w:val="1"/>
          <w:numId w:val="3"/>
        </w:numPr>
        <w:spacing w:line="276" w:lineRule="auto"/>
        <w:ind w:left="1701" w:hanging="851"/>
        <w:rPr>
          <w:rFonts w:ascii="Century Gothic" w:hAnsi="Century Gothic"/>
          <w:sz w:val="21"/>
          <w:szCs w:val="21"/>
        </w:rPr>
      </w:pPr>
      <w:r w:rsidRPr="00550B95">
        <w:rPr>
          <w:rFonts w:ascii="Century Gothic" w:hAnsi="Century Gothic"/>
          <w:sz w:val="21"/>
          <w:szCs w:val="21"/>
        </w:rPr>
        <w:t>de risico’s die de verwerking met zich meebrengt;</w:t>
      </w:r>
    </w:p>
    <w:p w:rsidR="0070466B" w:rsidRPr="00550B95" w:rsidRDefault="0070466B" w:rsidP="0070466B">
      <w:pPr>
        <w:pStyle w:val="Kleurrijkelijst-accent11"/>
        <w:numPr>
          <w:ilvl w:val="1"/>
          <w:numId w:val="3"/>
        </w:numPr>
        <w:spacing w:line="276" w:lineRule="auto"/>
        <w:ind w:left="1701" w:hanging="851"/>
        <w:rPr>
          <w:rFonts w:ascii="Century Gothic" w:hAnsi="Century Gothic"/>
          <w:sz w:val="21"/>
          <w:szCs w:val="21"/>
        </w:rPr>
      </w:pPr>
      <w:r w:rsidRPr="00550B95">
        <w:rPr>
          <w:rFonts w:ascii="Century Gothic" w:hAnsi="Century Gothic"/>
          <w:sz w:val="21"/>
          <w:szCs w:val="21"/>
        </w:rPr>
        <w:t xml:space="preserve">de aard van de te beschermen persoonsgegevens.  </w:t>
      </w:r>
    </w:p>
    <w:p w:rsidR="0070466B" w:rsidRPr="00550B95" w:rsidRDefault="0070466B" w:rsidP="0070466B">
      <w:pPr>
        <w:pStyle w:val="Kleurrijkelijst-accent11"/>
        <w:numPr>
          <w:ilvl w:val="1"/>
          <w:numId w:val="1"/>
        </w:numPr>
        <w:spacing w:line="276" w:lineRule="auto"/>
        <w:ind w:left="851" w:hanging="851"/>
        <w:rPr>
          <w:rFonts w:ascii="Century Gothic" w:hAnsi="Century Gothic"/>
          <w:i/>
          <w:sz w:val="21"/>
          <w:szCs w:val="21"/>
        </w:rPr>
      </w:pPr>
      <w:r w:rsidRPr="00550B95">
        <w:rPr>
          <w:rFonts w:ascii="Century Gothic" w:hAnsi="Century Gothic"/>
          <w:sz w:val="21"/>
          <w:szCs w:val="21"/>
        </w:rPr>
        <w:t xml:space="preserve">De door </w:t>
      </w:r>
      <w:r>
        <w:rPr>
          <w:rFonts w:ascii="Century Gothic" w:hAnsi="Century Gothic"/>
          <w:sz w:val="21"/>
          <w:szCs w:val="21"/>
        </w:rPr>
        <w:t>Ver</w:t>
      </w:r>
      <w:r w:rsidRPr="00550B95">
        <w:rPr>
          <w:rFonts w:ascii="Century Gothic" w:hAnsi="Century Gothic"/>
          <w:sz w:val="21"/>
          <w:szCs w:val="21"/>
        </w:rPr>
        <w:t xml:space="preserve">werker genomen technische en organisatorische maatregelen zoals bedoeld in het vorige lid zijn </w:t>
      </w:r>
      <w:r>
        <w:rPr>
          <w:rFonts w:ascii="Century Gothic" w:hAnsi="Century Gothic"/>
          <w:sz w:val="21"/>
          <w:szCs w:val="21"/>
        </w:rPr>
        <w:t xml:space="preserve">beschreven in de aangehechte </w:t>
      </w:r>
      <w:r w:rsidRPr="002F47EC">
        <w:rPr>
          <w:rFonts w:ascii="Century Gothic" w:hAnsi="Century Gothic"/>
          <w:b/>
          <w:sz w:val="21"/>
          <w:szCs w:val="21"/>
        </w:rPr>
        <w:t>bijlage I</w:t>
      </w:r>
      <w:r>
        <w:rPr>
          <w:rFonts w:ascii="Century Gothic" w:hAnsi="Century Gothic"/>
          <w:sz w:val="21"/>
          <w:szCs w:val="21"/>
        </w:rPr>
        <w:t xml:space="preserve">. </w:t>
      </w:r>
    </w:p>
    <w:p w:rsidR="0070466B" w:rsidRPr="00AA105D" w:rsidRDefault="0070466B" w:rsidP="0070466B">
      <w:pPr>
        <w:pStyle w:val="Kleurrijkelijst-accent11"/>
        <w:numPr>
          <w:ilvl w:val="1"/>
          <w:numId w:val="1"/>
        </w:numPr>
        <w:spacing w:line="276" w:lineRule="auto"/>
        <w:ind w:left="851" w:hanging="851"/>
        <w:rPr>
          <w:rFonts w:ascii="Century Gothic" w:hAnsi="Century Gothic"/>
          <w:i/>
          <w:sz w:val="21"/>
          <w:szCs w:val="21"/>
        </w:rPr>
      </w:pPr>
      <w:r>
        <w:rPr>
          <w:rFonts w:ascii="Century Gothic" w:hAnsi="Century Gothic"/>
          <w:sz w:val="21"/>
          <w:szCs w:val="21"/>
        </w:rPr>
        <w:t>Ver</w:t>
      </w:r>
      <w:r w:rsidRPr="00550B95">
        <w:rPr>
          <w:rFonts w:ascii="Century Gothic" w:hAnsi="Century Gothic"/>
          <w:sz w:val="21"/>
          <w:szCs w:val="21"/>
        </w:rPr>
        <w:t>werker informeert Ver</w:t>
      </w:r>
      <w:r>
        <w:rPr>
          <w:rFonts w:ascii="Century Gothic" w:hAnsi="Century Gothic"/>
          <w:sz w:val="21"/>
          <w:szCs w:val="21"/>
        </w:rPr>
        <w:t>werkingsver</w:t>
      </w:r>
      <w:r w:rsidRPr="00550B95">
        <w:rPr>
          <w:rFonts w:ascii="Century Gothic" w:hAnsi="Century Gothic"/>
          <w:sz w:val="21"/>
          <w:szCs w:val="21"/>
        </w:rPr>
        <w:t>antwoordelijke als een van de beveiligingsmaatregelen wijzigt.</w:t>
      </w:r>
    </w:p>
    <w:p w:rsidR="0070466B" w:rsidRDefault="0070466B" w:rsidP="0070466B">
      <w:pPr>
        <w:pStyle w:val="Kleurrijkelijst-accent11"/>
        <w:numPr>
          <w:ilvl w:val="1"/>
          <w:numId w:val="1"/>
        </w:numPr>
        <w:spacing w:line="276" w:lineRule="auto"/>
        <w:ind w:left="851" w:hanging="851"/>
        <w:rPr>
          <w:rFonts w:ascii="Century Gothic" w:hAnsi="Century Gothic"/>
          <w:sz w:val="21"/>
          <w:szCs w:val="21"/>
        </w:rPr>
      </w:pPr>
      <w:r>
        <w:rPr>
          <w:rFonts w:ascii="Century Gothic" w:hAnsi="Century Gothic"/>
          <w:sz w:val="21"/>
          <w:szCs w:val="21"/>
        </w:rPr>
        <w:t>Ver</w:t>
      </w:r>
      <w:r w:rsidRPr="00550B95">
        <w:rPr>
          <w:rFonts w:ascii="Century Gothic" w:hAnsi="Century Gothic"/>
          <w:sz w:val="21"/>
          <w:szCs w:val="21"/>
        </w:rPr>
        <w:t xml:space="preserve">werker staat </w:t>
      </w:r>
      <w:r>
        <w:rPr>
          <w:rFonts w:ascii="Century Gothic" w:hAnsi="Century Gothic"/>
          <w:sz w:val="21"/>
          <w:szCs w:val="21"/>
        </w:rPr>
        <w:t xml:space="preserve">onder de voorwaarden genoemd in artikel 4.5 toe </w:t>
      </w:r>
      <w:r w:rsidRPr="00550B95">
        <w:rPr>
          <w:rFonts w:ascii="Century Gothic" w:hAnsi="Century Gothic"/>
          <w:sz w:val="21"/>
          <w:szCs w:val="21"/>
        </w:rPr>
        <w:t xml:space="preserve">dat Verantwoordelijke (of een door Verantwoordelijk aangewezen onderzoeksinstantie) de naleving van de beveiligingsmaatregelen door </w:t>
      </w:r>
      <w:r>
        <w:rPr>
          <w:rFonts w:ascii="Century Gothic" w:hAnsi="Century Gothic"/>
          <w:sz w:val="21"/>
          <w:szCs w:val="21"/>
        </w:rPr>
        <w:t>Ver</w:t>
      </w:r>
      <w:r w:rsidRPr="00550B95">
        <w:rPr>
          <w:rFonts w:ascii="Century Gothic" w:hAnsi="Century Gothic"/>
          <w:sz w:val="21"/>
          <w:szCs w:val="21"/>
        </w:rPr>
        <w:t xml:space="preserve">werker inspecteert. Bedoelde inspectie houdt uitsluitend verband met de verwerkingsactiviteiten die onder </w:t>
      </w:r>
      <w:r>
        <w:rPr>
          <w:rFonts w:ascii="Century Gothic" w:hAnsi="Century Gothic"/>
          <w:sz w:val="21"/>
          <w:szCs w:val="21"/>
        </w:rPr>
        <w:t>de Verwerkersovereenkomst</w:t>
      </w:r>
      <w:r w:rsidRPr="00550B95">
        <w:rPr>
          <w:rFonts w:ascii="Century Gothic" w:hAnsi="Century Gothic"/>
          <w:sz w:val="21"/>
          <w:szCs w:val="21"/>
        </w:rPr>
        <w:t xml:space="preserve"> vallen. </w:t>
      </w:r>
    </w:p>
    <w:p w:rsidR="0070466B" w:rsidRPr="00A44834" w:rsidRDefault="0070466B" w:rsidP="0070466B">
      <w:pPr>
        <w:pStyle w:val="Kleurrijkelijst-accent11"/>
        <w:numPr>
          <w:ilvl w:val="1"/>
          <w:numId w:val="1"/>
        </w:numPr>
        <w:spacing w:line="276" w:lineRule="auto"/>
        <w:ind w:left="851" w:hanging="851"/>
        <w:rPr>
          <w:rFonts w:ascii="Century Gothic" w:hAnsi="Century Gothic"/>
          <w:sz w:val="21"/>
          <w:szCs w:val="21"/>
        </w:rPr>
      </w:pPr>
      <w:r w:rsidRPr="00A44834">
        <w:rPr>
          <w:rFonts w:ascii="Century Gothic" w:hAnsi="Century Gothic"/>
          <w:sz w:val="21"/>
          <w:szCs w:val="21"/>
        </w:rPr>
        <w:t>Als Ver</w:t>
      </w:r>
      <w:r>
        <w:rPr>
          <w:rFonts w:ascii="Century Gothic" w:hAnsi="Century Gothic"/>
          <w:sz w:val="21"/>
          <w:szCs w:val="21"/>
        </w:rPr>
        <w:t>werkingsver</w:t>
      </w:r>
      <w:r w:rsidRPr="00A44834">
        <w:rPr>
          <w:rFonts w:ascii="Century Gothic" w:hAnsi="Century Gothic"/>
          <w:sz w:val="21"/>
          <w:szCs w:val="21"/>
        </w:rPr>
        <w:t xml:space="preserve">antwoordelijke een inspectie als bedoeld in het vorige lid wil houden, dan is hij daarbij gebonden aan de volgende voorwaarden: </w:t>
      </w:r>
    </w:p>
    <w:p w:rsidR="0070466B" w:rsidRPr="00A44834" w:rsidRDefault="0070466B" w:rsidP="0070466B">
      <w:pPr>
        <w:pStyle w:val="Kleurrijkelijst-accent11"/>
        <w:numPr>
          <w:ilvl w:val="0"/>
          <w:numId w:val="3"/>
        </w:numPr>
        <w:spacing w:line="259" w:lineRule="auto"/>
        <w:ind w:left="1134" w:hanging="283"/>
        <w:rPr>
          <w:rFonts w:ascii="Century Gothic" w:hAnsi="Century Gothic"/>
          <w:sz w:val="21"/>
          <w:szCs w:val="21"/>
        </w:rPr>
      </w:pPr>
      <w:r w:rsidRPr="00A44834">
        <w:rPr>
          <w:rFonts w:ascii="Century Gothic" w:hAnsi="Century Gothic"/>
          <w:sz w:val="21"/>
          <w:szCs w:val="21"/>
        </w:rPr>
        <w:t xml:space="preserve">de inspectie vindt uitsluitend plaats als </w:t>
      </w:r>
      <w:r>
        <w:rPr>
          <w:rFonts w:ascii="Century Gothic" w:hAnsi="Century Gothic"/>
          <w:sz w:val="21"/>
          <w:szCs w:val="21"/>
        </w:rPr>
        <w:t>Ver</w:t>
      </w:r>
      <w:r w:rsidRPr="00A44834">
        <w:rPr>
          <w:rFonts w:ascii="Century Gothic" w:hAnsi="Century Gothic"/>
          <w:sz w:val="21"/>
          <w:szCs w:val="21"/>
        </w:rPr>
        <w:t>werker,</w:t>
      </w:r>
      <w:r>
        <w:rPr>
          <w:rFonts w:ascii="Century Gothic" w:hAnsi="Century Gothic"/>
          <w:sz w:val="21"/>
          <w:szCs w:val="21"/>
        </w:rPr>
        <w:t xml:space="preserve"> </w:t>
      </w:r>
      <w:r w:rsidRPr="00A44834">
        <w:rPr>
          <w:rFonts w:ascii="Century Gothic" w:hAnsi="Century Gothic"/>
          <w:sz w:val="21"/>
          <w:szCs w:val="21"/>
        </w:rPr>
        <w:t>na daartoe strekkend verzoek van Ver</w:t>
      </w:r>
      <w:r>
        <w:rPr>
          <w:rFonts w:ascii="Century Gothic" w:hAnsi="Century Gothic"/>
          <w:sz w:val="21"/>
          <w:szCs w:val="21"/>
        </w:rPr>
        <w:t>werkingsver</w:t>
      </w:r>
      <w:r w:rsidRPr="00A44834">
        <w:rPr>
          <w:rFonts w:ascii="Century Gothic" w:hAnsi="Century Gothic"/>
          <w:sz w:val="21"/>
          <w:szCs w:val="21"/>
        </w:rPr>
        <w:t>antwoordelijke</w:t>
      </w:r>
      <w:r>
        <w:rPr>
          <w:rFonts w:ascii="Century Gothic" w:hAnsi="Century Gothic"/>
          <w:sz w:val="21"/>
          <w:szCs w:val="21"/>
        </w:rPr>
        <w:t>,</w:t>
      </w:r>
      <w:r w:rsidRPr="00A44834">
        <w:rPr>
          <w:rFonts w:ascii="Century Gothic" w:hAnsi="Century Gothic"/>
          <w:sz w:val="21"/>
          <w:szCs w:val="21"/>
        </w:rPr>
        <w:t xml:space="preserve"> geen of onvoldoende uitsluitsel geeft over het naleven van de beveil</w:t>
      </w:r>
      <w:r>
        <w:rPr>
          <w:rFonts w:ascii="Century Gothic" w:hAnsi="Century Gothic"/>
          <w:sz w:val="21"/>
          <w:szCs w:val="21"/>
        </w:rPr>
        <w:t>igingsmaatregelen door Verwerker;</w:t>
      </w:r>
      <w:r w:rsidRPr="00A44834">
        <w:rPr>
          <w:rFonts w:ascii="Century Gothic" w:hAnsi="Century Gothic"/>
          <w:sz w:val="21"/>
          <w:szCs w:val="21"/>
        </w:rPr>
        <w:t xml:space="preserve"> </w:t>
      </w:r>
    </w:p>
    <w:p w:rsidR="0070466B" w:rsidRPr="00A44834" w:rsidRDefault="0070466B" w:rsidP="0070466B">
      <w:pPr>
        <w:pStyle w:val="Kleurrijkelijst-accent11"/>
        <w:numPr>
          <w:ilvl w:val="0"/>
          <w:numId w:val="3"/>
        </w:numPr>
        <w:spacing w:line="259" w:lineRule="auto"/>
        <w:ind w:left="1134" w:hanging="283"/>
        <w:rPr>
          <w:rFonts w:ascii="Century Gothic" w:hAnsi="Century Gothic"/>
          <w:sz w:val="21"/>
          <w:szCs w:val="21"/>
        </w:rPr>
      </w:pPr>
      <w:r>
        <w:rPr>
          <w:rFonts w:ascii="Century Gothic" w:hAnsi="Century Gothic"/>
          <w:sz w:val="21"/>
          <w:szCs w:val="21"/>
        </w:rPr>
        <w:t>de inspectie vindt ten hoogste</w:t>
      </w:r>
      <w:r w:rsidRPr="00A44834">
        <w:rPr>
          <w:rFonts w:ascii="Century Gothic" w:hAnsi="Century Gothic"/>
          <w:sz w:val="21"/>
          <w:szCs w:val="21"/>
        </w:rPr>
        <w:t xml:space="preserve"> 1 maal per jaar plaats;</w:t>
      </w:r>
    </w:p>
    <w:p w:rsidR="0070466B" w:rsidRPr="00951F2D" w:rsidRDefault="0070466B" w:rsidP="0070466B">
      <w:pPr>
        <w:pStyle w:val="Kleurrijkelijst-accent11"/>
        <w:numPr>
          <w:ilvl w:val="0"/>
          <w:numId w:val="3"/>
        </w:numPr>
        <w:spacing w:line="259" w:lineRule="auto"/>
        <w:ind w:left="1134" w:hanging="283"/>
        <w:rPr>
          <w:rFonts w:ascii="Century Gothic" w:hAnsi="Century Gothic"/>
          <w:sz w:val="21"/>
          <w:szCs w:val="21"/>
        </w:rPr>
      </w:pPr>
      <w:r w:rsidRPr="00A44834">
        <w:rPr>
          <w:rFonts w:ascii="Century Gothic" w:hAnsi="Century Gothic"/>
          <w:sz w:val="21"/>
          <w:szCs w:val="21"/>
        </w:rPr>
        <w:t>Ver</w:t>
      </w:r>
      <w:r>
        <w:rPr>
          <w:rFonts w:ascii="Century Gothic" w:hAnsi="Century Gothic"/>
          <w:sz w:val="21"/>
          <w:szCs w:val="21"/>
        </w:rPr>
        <w:t>werkingsver</w:t>
      </w:r>
      <w:r w:rsidRPr="00A44834">
        <w:rPr>
          <w:rFonts w:ascii="Century Gothic" w:hAnsi="Century Gothic"/>
          <w:sz w:val="21"/>
          <w:szCs w:val="21"/>
        </w:rPr>
        <w:t xml:space="preserve">antwoordelijke stelt </w:t>
      </w:r>
      <w:r>
        <w:rPr>
          <w:rFonts w:ascii="Century Gothic" w:hAnsi="Century Gothic"/>
          <w:sz w:val="21"/>
          <w:szCs w:val="21"/>
        </w:rPr>
        <w:t>Ver</w:t>
      </w:r>
      <w:r w:rsidRPr="00A44834">
        <w:rPr>
          <w:rFonts w:ascii="Century Gothic" w:hAnsi="Century Gothic"/>
          <w:sz w:val="21"/>
          <w:szCs w:val="21"/>
        </w:rPr>
        <w:t>werker minimaal 2 weken voorafgaand aan de inspectie (schriftelijk) op de hoogte van zijn voornemen een</w:t>
      </w:r>
      <w:r>
        <w:rPr>
          <w:rFonts w:ascii="Century Gothic" w:hAnsi="Century Gothic"/>
          <w:sz w:val="21"/>
          <w:szCs w:val="21"/>
        </w:rPr>
        <w:t xml:space="preserve"> inspectie uit te</w:t>
      </w:r>
      <w:r w:rsidRPr="00951F2D">
        <w:rPr>
          <w:rFonts w:ascii="Century Gothic" w:hAnsi="Century Gothic"/>
          <w:sz w:val="21"/>
          <w:szCs w:val="21"/>
        </w:rPr>
        <w:t xml:space="preserve"> (laten) voeren;</w:t>
      </w:r>
    </w:p>
    <w:p w:rsidR="0070466B" w:rsidRPr="00A44834" w:rsidRDefault="0070466B" w:rsidP="0070466B">
      <w:pPr>
        <w:pStyle w:val="Kleurrijkelijst-accent11"/>
        <w:numPr>
          <w:ilvl w:val="0"/>
          <w:numId w:val="3"/>
        </w:numPr>
        <w:spacing w:line="259" w:lineRule="auto"/>
        <w:ind w:left="1134" w:hanging="283"/>
        <w:rPr>
          <w:rFonts w:ascii="Century Gothic" w:hAnsi="Century Gothic"/>
          <w:sz w:val="21"/>
          <w:szCs w:val="21"/>
        </w:rPr>
      </w:pPr>
      <w:r w:rsidRPr="00A44834">
        <w:rPr>
          <w:rFonts w:ascii="Century Gothic" w:hAnsi="Century Gothic"/>
          <w:sz w:val="21"/>
          <w:szCs w:val="21"/>
        </w:rPr>
        <w:t>de inspectie wordt uitgevoerd door een onafhankelijke ICT-deskundige die aan geheimhouding is gebonden;</w:t>
      </w:r>
    </w:p>
    <w:p w:rsidR="0070466B" w:rsidRDefault="0070466B" w:rsidP="0070466B">
      <w:pPr>
        <w:pStyle w:val="Kleurrijkelijst-accent11"/>
        <w:numPr>
          <w:ilvl w:val="0"/>
          <w:numId w:val="3"/>
        </w:numPr>
        <w:spacing w:line="259" w:lineRule="auto"/>
        <w:ind w:left="1134" w:hanging="283"/>
        <w:rPr>
          <w:rFonts w:ascii="Century Gothic" w:hAnsi="Century Gothic"/>
          <w:sz w:val="21"/>
          <w:szCs w:val="21"/>
        </w:rPr>
      </w:pPr>
      <w:r w:rsidRPr="00A44834">
        <w:rPr>
          <w:rFonts w:ascii="Century Gothic" w:hAnsi="Century Gothic"/>
          <w:sz w:val="21"/>
          <w:szCs w:val="21"/>
        </w:rPr>
        <w:t xml:space="preserve">de inspectie vindt plaats op werkdagen/tijdens kantoortijden; </w:t>
      </w:r>
    </w:p>
    <w:p w:rsidR="0070466B" w:rsidRPr="00A44834" w:rsidRDefault="0070466B" w:rsidP="0070466B">
      <w:pPr>
        <w:pStyle w:val="Kleurrijkelijst-accent11"/>
        <w:numPr>
          <w:ilvl w:val="0"/>
          <w:numId w:val="3"/>
        </w:numPr>
        <w:spacing w:line="259" w:lineRule="auto"/>
        <w:ind w:left="1134" w:hanging="283"/>
        <w:rPr>
          <w:rFonts w:ascii="Century Gothic" w:hAnsi="Century Gothic"/>
          <w:sz w:val="21"/>
          <w:szCs w:val="21"/>
        </w:rPr>
      </w:pPr>
      <w:r>
        <w:rPr>
          <w:rFonts w:ascii="Century Gothic" w:hAnsi="Century Gothic"/>
          <w:sz w:val="21"/>
          <w:szCs w:val="21"/>
        </w:rPr>
        <w:t>Ver</w:t>
      </w:r>
      <w:r w:rsidRPr="00A44834">
        <w:rPr>
          <w:rFonts w:ascii="Century Gothic" w:hAnsi="Century Gothic"/>
          <w:sz w:val="21"/>
          <w:szCs w:val="21"/>
        </w:rPr>
        <w:t>werker en Ver</w:t>
      </w:r>
      <w:r>
        <w:rPr>
          <w:rFonts w:ascii="Century Gothic" w:hAnsi="Century Gothic"/>
          <w:sz w:val="21"/>
          <w:szCs w:val="21"/>
        </w:rPr>
        <w:t>werkingsver</w:t>
      </w:r>
      <w:r w:rsidRPr="00A44834">
        <w:rPr>
          <w:rFonts w:ascii="Century Gothic" w:hAnsi="Century Gothic"/>
          <w:sz w:val="21"/>
          <w:szCs w:val="21"/>
        </w:rPr>
        <w:t xml:space="preserve">antwoordelijke maken in goed onderling overleg (nadere) afspraken over de datum, het tijdstip en/of de duur van de inspectie. </w:t>
      </w:r>
      <w:r>
        <w:rPr>
          <w:rFonts w:ascii="Century Gothic" w:hAnsi="Century Gothic"/>
          <w:sz w:val="21"/>
          <w:szCs w:val="21"/>
        </w:rPr>
        <w:t>Ver</w:t>
      </w:r>
      <w:r w:rsidRPr="00A44834">
        <w:rPr>
          <w:rFonts w:ascii="Century Gothic" w:hAnsi="Century Gothic"/>
          <w:sz w:val="21"/>
          <w:szCs w:val="21"/>
        </w:rPr>
        <w:t xml:space="preserve">werker zal aan het uitvoeren van een inspectie alle medewerking verlenen die redelijkerwijs nodig is. </w:t>
      </w:r>
    </w:p>
    <w:p w:rsidR="0070466B" w:rsidRPr="00550B95" w:rsidRDefault="0070466B" w:rsidP="0070466B">
      <w:pPr>
        <w:pStyle w:val="Kleurrijkelijst-accent11"/>
        <w:numPr>
          <w:ilvl w:val="1"/>
          <w:numId w:val="1"/>
        </w:numPr>
        <w:spacing w:line="276" w:lineRule="auto"/>
        <w:ind w:left="709" w:hanging="709"/>
        <w:rPr>
          <w:rFonts w:ascii="Century Gothic" w:hAnsi="Century Gothic"/>
          <w:i/>
          <w:sz w:val="21"/>
          <w:szCs w:val="21"/>
        </w:rPr>
      </w:pPr>
      <w:r>
        <w:rPr>
          <w:rFonts w:ascii="Century Gothic" w:hAnsi="Century Gothic"/>
          <w:sz w:val="21"/>
          <w:szCs w:val="21"/>
        </w:rPr>
        <w:t xml:space="preserve">Indien er aan de in </w:t>
      </w:r>
      <w:r w:rsidRPr="00550B95">
        <w:rPr>
          <w:rFonts w:ascii="Century Gothic" w:hAnsi="Century Gothic"/>
          <w:sz w:val="21"/>
          <w:szCs w:val="21"/>
        </w:rPr>
        <w:t xml:space="preserve">dit artikel bedoelde inspectie </w:t>
      </w:r>
      <w:r>
        <w:rPr>
          <w:rFonts w:ascii="Century Gothic" w:hAnsi="Century Gothic"/>
          <w:sz w:val="21"/>
          <w:szCs w:val="21"/>
        </w:rPr>
        <w:t xml:space="preserve">kosten zijn verbonden voor Verwerker en/of Verwerkingsverantwoordelijke, </w:t>
      </w:r>
      <w:r w:rsidRPr="00550B95">
        <w:rPr>
          <w:rFonts w:ascii="Century Gothic" w:hAnsi="Century Gothic"/>
          <w:sz w:val="21"/>
          <w:szCs w:val="21"/>
        </w:rPr>
        <w:t xml:space="preserve">komen </w:t>
      </w:r>
      <w:r>
        <w:rPr>
          <w:rFonts w:ascii="Century Gothic" w:hAnsi="Century Gothic"/>
          <w:sz w:val="21"/>
          <w:szCs w:val="21"/>
        </w:rPr>
        <w:t xml:space="preserve">deze kosten </w:t>
      </w:r>
      <w:r w:rsidRPr="00550B95">
        <w:rPr>
          <w:rFonts w:ascii="Century Gothic" w:hAnsi="Century Gothic"/>
          <w:sz w:val="21"/>
          <w:szCs w:val="21"/>
        </w:rPr>
        <w:t>voor rekening van Ver</w:t>
      </w:r>
      <w:r>
        <w:rPr>
          <w:rFonts w:ascii="Century Gothic" w:hAnsi="Century Gothic"/>
          <w:sz w:val="21"/>
          <w:szCs w:val="21"/>
        </w:rPr>
        <w:t>werkingsver</w:t>
      </w:r>
      <w:r w:rsidRPr="00550B95">
        <w:rPr>
          <w:rFonts w:ascii="Century Gothic" w:hAnsi="Century Gothic"/>
          <w:sz w:val="21"/>
          <w:szCs w:val="21"/>
        </w:rPr>
        <w:t xml:space="preserve">antwoordelijke. </w:t>
      </w:r>
    </w:p>
    <w:p w:rsidR="0070466B"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numPr>
          <w:ilvl w:val="0"/>
          <w:numId w:val="1"/>
        </w:numPr>
        <w:spacing w:line="276" w:lineRule="auto"/>
        <w:rPr>
          <w:rFonts w:ascii="Century Gothic" w:hAnsi="Century Gothic"/>
          <w:b/>
          <w:i/>
          <w:sz w:val="21"/>
          <w:szCs w:val="21"/>
        </w:rPr>
      </w:pPr>
      <w:r w:rsidRPr="00550B95">
        <w:rPr>
          <w:rFonts w:ascii="Century Gothic" w:hAnsi="Century Gothic"/>
          <w:b/>
          <w:i/>
          <w:sz w:val="21"/>
          <w:szCs w:val="21"/>
        </w:rPr>
        <w:t>Geheimhouding</w:t>
      </w:r>
    </w:p>
    <w:p w:rsidR="0070466B" w:rsidRPr="00550B95" w:rsidRDefault="0070466B" w:rsidP="0070466B">
      <w:pPr>
        <w:pStyle w:val="Kleurrijkelijst-accent11"/>
        <w:spacing w:line="276" w:lineRule="auto"/>
        <w:ind w:left="360"/>
        <w:rPr>
          <w:rFonts w:ascii="Century Gothic" w:hAnsi="Century Gothic"/>
          <w:b/>
          <w:i/>
          <w:sz w:val="21"/>
          <w:szCs w:val="21"/>
        </w:rPr>
      </w:pPr>
    </w:p>
    <w:p w:rsidR="0070466B" w:rsidRPr="00550B95" w:rsidRDefault="0070466B" w:rsidP="0070466B">
      <w:pPr>
        <w:pStyle w:val="Kleurrijkelijst-accent11"/>
        <w:numPr>
          <w:ilvl w:val="1"/>
          <w:numId w:val="1"/>
        </w:numPr>
        <w:spacing w:line="276" w:lineRule="auto"/>
        <w:ind w:left="851" w:hanging="851"/>
        <w:rPr>
          <w:rFonts w:ascii="Century Gothic" w:hAnsi="Century Gothic"/>
          <w:i/>
          <w:sz w:val="21"/>
          <w:szCs w:val="21"/>
        </w:rPr>
      </w:pPr>
      <w:r>
        <w:rPr>
          <w:rFonts w:ascii="Century Gothic" w:hAnsi="Century Gothic"/>
          <w:sz w:val="21"/>
          <w:szCs w:val="21"/>
        </w:rPr>
        <w:t>Ver</w:t>
      </w:r>
      <w:r w:rsidRPr="00550B95">
        <w:rPr>
          <w:rFonts w:ascii="Century Gothic" w:hAnsi="Century Gothic"/>
          <w:sz w:val="21"/>
          <w:szCs w:val="21"/>
        </w:rPr>
        <w:t>werker is verplicht om alle persoonsgegevens die hij van Ver</w:t>
      </w:r>
      <w:r>
        <w:rPr>
          <w:rFonts w:ascii="Century Gothic" w:hAnsi="Century Gothic"/>
          <w:sz w:val="21"/>
          <w:szCs w:val="21"/>
        </w:rPr>
        <w:t>werkingsver</w:t>
      </w:r>
      <w:r w:rsidRPr="00550B95">
        <w:rPr>
          <w:rFonts w:ascii="Century Gothic" w:hAnsi="Century Gothic"/>
          <w:sz w:val="21"/>
          <w:szCs w:val="21"/>
        </w:rPr>
        <w:t>antwoordelijke ontvangt geheim te houden, behalve als hij schriftelijke toestemming heeft van de Ver</w:t>
      </w:r>
      <w:r>
        <w:rPr>
          <w:rFonts w:ascii="Century Gothic" w:hAnsi="Century Gothic"/>
          <w:sz w:val="21"/>
          <w:szCs w:val="21"/>
        </w:rPr>
        <w:t>werkingsver</w:t>
      </w:r>
      <w:r w:rsidRPr="00550B95">
        <w:rPr>
          <w:rFonts w:ascii="Century Gothic" w:hAnsi="Century Gothic"/>
          <w:sz w:val="21"/>
          <w:szCs w:val="21"/>
        </w:rPr>
        <w:t xml:space="preserve">antwoordelijke om de persoonsgegevens te verstrekken of als hij wettelijk verplicht is tot het verstrekken daarvan. </w:t>
      </w:r>
    </w:p>
    <w:p w:rsidR="0070466B" w:rsidRPr="00550B95" w:rsidRDefault="0070466B" w:rsidP="0070466B">
      <w:pPr>
        <w:pStyle w:val="Kleurrijkelijst-accent11"/>
        <w:numPr>
          <w:ilvl w:val="1"/>
          <w:numId w:val="1"/>
        </w:numPr>
        <w:spacing w:line="276" w:lineRule="auto"/>
        <w:ind w:left="851" w:hanging="851"/>
        <w:rPr>
          <w:rFonts w:ascii="Century Gothic" w:hAnsi="Century Gothic"/>
          <w:i/>
          <w:sz w:val="21"/>
          <w:szCs w:val="21"/>
        </w:rPr>
      </w:pPr>
      <w:r>
        <w:rPr>
          <w:rFonts w:ascii="Century Gothic" w:hAnsi="Century Gothic"/>
          <w:sz w:val="21"/>
          <w:szCs w:val="21"/>
        </w:rPr>
        <w:lastRenderedPageBreak/>
        <w:t>Ver</w:t>
      </w:r>
      <w:r w:rsidRPr="00550B95">
        <w:rPr>
          <w:rFonts w:ascii="Century Gothic" w:hAnsi="Century Gothic"/>
          <w:sz w:val="21"/>
          <w:szCs w:val="21"/>
        </w:rPr>
        <w:t xml:space="preserve">werker zal medewerkers en derden die </w:t>
      </w:r>
      <w:r>
        <w:rPr>
          <w:rFonts w:ascii="Century Gothic" w:hAnsi="Century Gothic"/>
          <w:sz w:val="21"/>
          <w:szCs w:val="21"/>
        </w:rPr>
        <w:t xml:space="preserve">door hem </w:t>
      </w:r>
      <w:r w:rsidRPr="00550B95">
        <w:rPr>
          <w:rFonts w:ascii="Century Gothic" w:hAnsi="Century Gothic"/>
          <w:sz w:val="21"/>
          <w:szCs w:val="21"/>
        </w:rPr>
        <w:t xml:space="preserve">worden ingeschakeld bij de verwerking van de persoonsgegevens een schriftelijke geheimhoudingsverklaring laten ondertekenen. </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numPr>
          <w:ilvl w:val="0"/>
          <w:numId w:val="1"/>
        </w:numPr>
        <w:spacing w:line="276" w:lineRule="auto"/>
        <w:rPr>
          <w:rFonts w:ascii="Century Gothic" w:hAnsi="Century Gothic"/>
          <w:b/>
          <w:i/>
          <w:sz w:val="21"/>
          <w:szCs w:val="21"/>
        </w:rPr>
      </w:pPr>
      <w:r w:rsidRPr="00550B95">
        <w:rPr>
          <w:rFonts w:ascii="Century Gothic" w:hAnsi="Century Gothic"/>
          <w:b/>
          <w:i/>
          <w:sz w:val="21"/>
          <w:szCs w:val="21"/>
        </w:rPr>
        <w:t>Inschakelen van derden en onderaannemers</w:t>
      </w:r>
    </w:p>
    <w:p w:rsidR="0070466B" w:rsidRPr="00550B95" w:rsidRDefault="0070466B" w:rsidP="0070466B">
      <w:pPr>
        <w:pStyle w:val="Kleurrijkelijst-accent11"/>
        <w:spacing w:line="276" w:lineRule="auto"/>
        <w:ind w:left="360"/>
        <w:rPr>
          <w:rFonts w:ascii="Century Gothic" w:hAnsi="Century Gothic"/>
          <w:b/>
          <w:i/>
          <w:sz w:val="21"/>
          <w:szCs w:val="21"/>
        </w:rPr>
      </w:pPr>
    </w:p>
    <w:p w:rsidR="0070466B" w:rsidRDefault="0070466B" w:rsidP="0070466B">
      <w:pPr>
        <w:spacing w:line="276" w:lineRule="auto"/>
        <w:rPr>
          <w:rFonts w:ascii="Century Gothic" w:hAnsi="Century Gothic"/>
          <w:sz w:val="21"/>
          <w:szCs w:val="21"/>
        </w:rPr>
      </w:pPr>
      <w:r>
        <w:rPr>
          <w:rFonts w:ascii="Century Gothic" w:hAnsi="Century Gothic"/>
          <w:sz w:val="21"/>
          <w:szCs w:val="21"/>
        </w:rPr>
        <w:t>Ver</w:t>
      </w:r>
      <w:r w:rsidRPr="00550B95">
        <w:rPr>
          <w:rFonts w:ascii="Century Gothic" w:hAnsi="Century Gothic"/>
          <w:sz w:val="21"/>
          <w:szCs w:val="21"/>
        </w:rPr>
        <w:t xml:space="preserve">werker </w:t>
      </w:r>
      <w:r>
        <w:rPr>
          <w:rFonts w:ascii="Century Gothic" w:hAnsi="Century Gothic"/>
          <w:sz w:val="21"/>
          <w:szCs w:val="21"/>
        </w:rPr>
        <w:t>kan, met behoud van volledige aansprakelijkheid voor de naleving van de verplichtingen uit de onderhavige overeenkomst, in het kader van de uitvoering van deze Verwerkersovereenkomst derde(n)/onderaannemer(s) inschakelen, mits Verwerker:</w:t>
      </w:r>
    </w:p>
    <w:p w:rsidR="0070466B" w:rsidRDefault="0070466B" w:rsidP="0070466B">
      <w:pPr>
        <w:spacing w:line="276" w:lineRule="auto"/>
        <w:rPr>
          <w:rFonts w:ascii="Century Gothic" w:hAnsi="Century Gothic"/>
          <w:sz w:val="21"/>
          <w:szCs w:val="21"/>
        </w:rPr>
      </w:pPr>
    </w:p>
    <w:p w:rsidR="0070466B" w:rsidRPr="005E1552" w:rsidRDefault="0070466B" w:rsidP="0070466B">
      <w:pPr>
        <w:numPr>
          <w:ilvl w:val="1"/>
          <w:numId w:val="8"/>
        </w:numPr>
        <w:spacing w:line="276" w:lineRule="auto"/>
        <w:ind w:left="851" w:hanging="851"/>
        <w:rPr>
          <w:rFonts w:ascii="Century Gothic" w:hAnsi="Century Gothic"/>
          <w:i/>
          <w:sz w:val="21"/>
          <w:szCs w:val="21"/>
        </w:rPr>
      </w:pPr>
      <w:r>
        <w:rPr>
          <w:rFonts w:ascii="Century Gothic" w:hAnsi="Century Gothic"/>
          <w:sz w:val="21"/>
          <w:szCs w:val="21"/>
        </w:rPr>
        <w:t>Middels een schriftelijke overeenkomst met de derde borgt dat de betreffende derde zich eveneens richt naar de instructies van Verwerkingsverantwoordelijke; en</w:t>
      </w:r>
    </w:p>
    <w:p w:rsidR="0070466B" w:rsidRPr="00933BC5" w:rsidRDefault="0070466B" w:rsidP="0070466B">
      <w:pPr>
        <w:numPr>
          <w:ilvl w:val="1"/>
          <w:numId w:val="8"/>
        </w:numPr>
        <w:spacing w:line="276" w:lineRule="auto"/>
        <w:ind w:left="851" w:hanging="851"/>
        <w:rPr>
          <w:rFonts w:ascii="Century Gothic" w:hAnsi="Century Gothic"/>
          <w:i/>
          <w:sz w:val="21"/>
          <w:szCs w:val="21"/>
        </w:rPr>
      </w:pPr>
      <w:r>
        <w:rPr>
          <w:rFonts w:ascii="Century Gothic" w:hAnsi="Century Gothic"/>
          <w:sz w:val="21"/>
          <w:szCs w:val="21"/>
        </w:rPr>
        <w:t>Middels een schriftelijke overeenkomst met de derde borgt dat alle verplichtingen die op grond van deze overeenkomst rusten op Verwerker mede komen te rusten op deze derde;</w:t>
      </w:r>
    </w:p>
    <w:p w:rsidR="0070466B" w:rsidRPr="00D41171" w:rsidRDefault="0070466B" w:rsidP="0070466B">
      <w:pPr>
        <w:numPr>
          <w:ilvl w:val="1"/>
          <w:numId w:val="8"/>
        </w:numPr>
        <w:spacing w:line="276" w:lineRule="auto"/>
        <w:ind w:left="851" w:hanging="851"/>
        <w:rPr>
          <w:rFonts w:ascii="Century Gothic" w:hAnsi="Century Gothic"/>
          <w:i/>
          <w:sz w:val="21"/>
          <w:szCs w:val="21"/>
        </w:rPr>
      </w:pPr>
      <w:r w:rsidRPr="00D41171">
        <w:rPr>
          <w:rFonts w:ascii="Century Gothic" w:hAnsi="Century Gothic"/>
          <w:sz w:val="21"/>
          <w:szCs w:val="21"/>
        </w:rPr>
        <w:t>Toestemming Verwerkingsverantwoordelijke heeft gekregen.</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numPr>
          <w:ilvl w:val="0"/>
          <w:numId w:val="1"/>
        </w:numPr>
        <w:spacing w:line="276" w:lineRule="auto"/>
        <w:rPr>
          <w:rFonts w:ascii="Century Gothic" w:hAnsi="Century Gothic"/>
          <w:b/>
          <w:i/>
          <w:sz w:val="21"/>
          <w:szCs w:val="21"/>
        </w:rPr>
      </w:pPr>
      <w:r w:rsidRPr="00550B95">
        <w:rPr>
          <w:rFonts w:ascii="Century Gothic" w:hAnsi="Century Gothic"/>
          <w:b/>
          <w:i/>
          <w:sz w:val="21"/>
          <w:szCs w:val="21"/>
        </w:rPr>
        <w:t>Incident response</w:t>
      </w:r>
    </w:p>
    <w:p w:rsidR="0070466B" w:rsidRPr="00550B95" w:rsidRDefault="0070466B" w:rsidP="0070466B">
      <w:pPr>
        <w:pStyle w:val="Kleurrijkelijst-accent11"/>
        <w:spacing w:line="276" w:lineRule="auto"/>
        <w:ind w:left="360"/>
        <w:rPr>
          <w:rFonts w:ascii="Century Gothic" w:hAnsi="Century Gothic"/>
          <w:b/>
          <w:i/>
          <w:sz w:val="21"/>
          <w:szCs w:val="21"/>
        </w:rPr>
      </w:pPr>
    </w:p>
    <w:p w:rsidR="0070466B" w:rsidRPr="00CE5AE8" w:rsidRDefault="0070466B" w:rsidP="0070466B">
      <w:pPr>
        <w:pStyle w:val="Kleurrijkelijst-accent11"/>
        <w:numPr>
          <w:ilvl w:val="1"/>
          <w:numId w:val="1"/>
        </w:numPr>
        <w:spacing w:line="276" w:lineRule="auto"/>
        <w:ind w:left="851" w:hanging="851"/>
        <w:rPr>
          <w:rFonts w:ascii="Century Gothic" w:hAnsi="Century Gothic"/>
          <w:i/>
          <w:sz w:val="21"/>
          <w:szCs w:val="21"/>
        </w:rPr>
      </w:pPr>
      <w:r w:rsidRPr="00CE5AE8">
        <w:rPr>
          <w:rFonts w:ascii="Century Gothic" w:hAnsi="Century Gothic"/>
          <w:sz w:val="21"/>
          <w:szCs w:val="21"/>
        </w:rPr>
        <w:t xml:space="preserve">Op het moment dat </w:t>
      </w:r>
      <w:r>
        <w:rPr>
          <w:rFonts w:ascii="Century Gothic" w:hAnsi="Century Gothic"/>
          <w:sz w:val="21"/>
          <w:szCs w:val="21"/>
        </w:rPr>
        <w:t>Ver</w:t>
      </w:r>
      <w:r w:rsidRPr="00CE5AE8">
        <w:rPr>
          <w:rFonts w:ascii="Century Gothic" w:hAnsi="Century Gothic"/>
          <w:sz w:val="21"/>
          <w:szCs w:val="21"/>
        </w:rPr>
        <w:t xml:space="preserve">werker kennis krijgt van een inbreuk op art. 34a </w:t>
      </w:r>
      <w:proofErr w:type="spellStart"/>
      <w:r w:rsidRPr="00CE5AE8">
        <w:rPr>
          <w:rFonts w:ascii="Century Gothic" w:hAnsi="Century Gothic"/>
          <w:sz w:val="21"/>
          <w:szCs w:val="21"/>
        </w:rPr>
        <w:t>Wbp</w:t>
      </w:r>
      <w:proofErr w:type="spellEnd"/>
      <w:r>
        <w:rPr>
          <w:rFonts w:ascii="Century Gothic" w:hAnsi="Century Gothic"/>
          <w:sz w:val="21"/>
          <w:szCs w:val="21"/>
        </w:rPr>
        <w:t>/art. 33 AVG</w:t>
      </w:r>
      <w:r w:rsidRPr="00CE5AE8">
        <w:rPr>
          <w:rFonts w:ascii="Century Gothic" w:hAnsi="Century Gothic"/>
          <w:sz w:val="21"/>
          <w:szCs w:val="21"/>
        </w:rPr>
        <w:t xml:space="preserve"> en/of enig ander incident ten aanzien van de beveiliging van de persoonsgegevens die hij in het kader van de Overeenkomst verwerkt zal hij:</w:t>
      </w:r>
    </w:p>
    <w:p w:rsidR="0070466B" w:rsidRPr="00CE5AE8" w:rsidRDefault="0070466B" w:rsidP="0070466B">
      <w:pPr>
        <w:pStyle w:val="Kleurrijkelijst-accent11"/>
        <w:numPr>
          <w:ilvl w:val="2"/>
          <w:numId w:val="5"/>
        </w:numPr>
        <w:spacing w:line="276" w:lineRule="auto"/>
        <w:ind w:left="1701" w:hanging="851"/>
        <w:rPr>
          <w:rFonts w:ascii="Century Gothic" w:hAnsi="Century Gothic"/>
          <w:i/>
          <w:sz w:val="21"/>
          <w:szCs w:val="21"/>
        </w:rPr>
      </w:pPr>
      <w:r w:rsidRPr="00CE5AE8">
        <w:rPr>
          <w:rFonts w:ascii="Century Gothic" w:hAnsi="Century Gothic"/>
          <w:sz w:val="21"/>
          <w:szCs w:val="21"/>
        </w:rPr>
        <w:t>Ver</w:t>
      </w:r>
      <w:r>
        <w:rPr>
          <w:rFonts w:ascii="Century Gothic" w:hAnsi="Century Gothic"/>
          <w:sz w:val="21"/>
          <w:szCs w:val="21"/>
        </w:rPr>
        <w:t>werkingsver</w:t>
      </w:r>
      <w:r w:rsidRPr="00CE5AE8">
        <w:rPr>
          <w:rFonts w:ascii="Century Gothic" w:hAnsi="Century Gothic"/>
          <w:sz w:val="21"/>
          <w:szCs w:val="21"/>
        </w:rPr>
        <w:t>antwoordelijke daarvan onmiddellijk op de hoogte stellen;</w:t>
      </w:r>
    </w:p>
    <w:p w:rsidR="0070466B" w:rsidRPr="00CE5AE8" w:rsidRDefault="0070466B" w:rsidP="0070466B">
      <w:pPr>
        <w:pStyle w:val="Kleurrijkelijst-accent11"/>
        <w:numPr>
          <w:ilvl w:val="3"/>
          <w:numId w:val="4"/>
        </w:numPr>
        <w:spacing w:line="276" w:lineRule="auto"/>
        <w:ind w:left="1701" w:hanging="851"/>
        <w:rPr>
          <w:rFonts w:ascii="Century Gothic" w:hAnsi="Century Gothic"/>
          <w:i/>
          <w:sz w:val="21"/>
          <w:szCs w:val="21"/>
        </w:rPr>
      </w:pPr>
      <w:r w:rsidRPr="00CE5AE8">
        <w:rPr>
          <w:rFonts w:ascii="Century Gothic" w:hAnsi="Century Gothic"/>
          <w:sz w:val="21"/>
          <w:szCs w:val="21"/>
        </w:rPr>
        <w:t>aan Ver</w:t>
      </w:r>
      <w:r>
        <w:rPr>
          <w:rFonts w:ascii="Century Gothic" w:hAnsi="Century Gothic"/>
          <w:sz w:val="21"/>
          <w:szCs w:val="21"/>
        </w:rPr>
        <w:t>werkingsver</w:t>
      </w:r>
      <w:r w:rsidRPr="00CE5AE8">
        <w:rPr>
          <w:rFonts w:ascii="Century Gothic" w:hAnsi="Century Gothic"/>
          <w:sz w:val="21"/>
          <w:szCs w:val="21"/>
        </w:rPr>
        <w:t xml:space="preserve">antwoordelijke zo snel mogelijk alle informatie verstrekken over: </w:t>
      </w:r>
    </w:p>
    <w:p w:rsidR="0070466B" w:rsidRPr="00CE5AE8" w:rsidRDefault="0070466B" w:rsidP="0070466B">
      <w:pPr>
        <w:pStyle w:val="Kleurrijkelijst-accent11"/>
        <w:numPr>
          <w:ilvl w:val="1"/>
          <w:numId w:val="4"/>
        </w:numPr>
        <w:spacing w:line="276" w:lineRule="auto"/>
        <w:rPr>
          <w:rFonts w:ascii="Century Gothic" w:hAnsi="Century Gothic"/>
          <w:sz w:val="21"/>
          <w:szCs w:val="21"/>
        </w:rPr>
      </w:pPr>
      <w:r w:rsidRPr="00CE5AE8">
        <w:rPr>
          <w:rFonts w:ascii="Century Gothic" w:hAnsi="Century Gothic"/>
          <w:sz w:val="21"/>
          <w:szCs w:val="21"/>
        </w:rPr>
        <w:t>de aard van de inbreuk;</w:t>
      </w:r>
    </w:p>
    <w:p w:rsidR="0070466B" w:rsidRPr="00CE5AE8" w:rsidRDefault="0070466B" w:rsidP="0070466B">
      <w:pPr>
        <w:pStyle w:val="Kleurrijkelijst-accent11"/>
        <w:numPr>
          <w:ilvl w:val="1"/>
          <w:numId w:val="4"/>
        </w:numPr>
        <w:spacing w:line="276" w:lineRule="auto"/>
        <w:rPr>
          <w:rFonts w:ascii="Century Gothic" w:hAnsi="Century Gothic"/>
          <w:sz w:val="21"/>
          <w:szCs w:val="21"/>
        </w:rPr>
      </w:pPr>
      <w:r w:rsidRPr="00CE5AE8">
        <w:rPr>
          <w:rFonts w:ascii="Century Gothic" w:hAnsi="Century Gothic"/>
          <w:sz w:val="21"/>
          <w:szCs w:val="21"/>
        </w:rPr>
        <w:t>de (mogelijk) getroffen persoonsgegevens;</w:t>
      </w:r>
    </w:p>
    <w:p w:rsidR="0070466B" w:rsidRPr="00CE5AE8" w:rsidRDefault="0070466B" w:rsidP="0070466B">
      <w:pPr>
        <w:pStyle w:val="Kleurrijkelijst-accent11"/>
        <w:numPr>
          <w:ilvl w:val="1"/>
          <w:numId w:val="4"/>
        </w:numPr>
        <w:spacing w:line="276" w:lineRule="auto"/>
        <w:rPr>
          <w:rFonts w:ascii="Century Gothic" w:hAnsi="Century Gothic"/>
          <w:i/>
          <w:sz w:val="21"/>
          <w:szCs w:val="21"/>
        </w:rPr>
      </w:pPr>
      <w:r w:rsidRPr="00CE5AE8">
        <w:rPr>
          <w:rFonts w:ascii="Century Gothic" w:hAnsi="Century Gothic"/>
          <w:sz w:val="21"/>
          <w:szCs w:val="21"/>
        </w:rPr>
        <w:t xml:space="preserve"> en de vastgestelde/te verwachten gevolgen van de inbreuk voor de verwerking van de persoonsgegevens en/of de betrokkene(n);</w:t>
      </w:r>
    </w:p>
    <w:p w:rsidR="0070466B" w:rsidRPr="00CE5AE8" w:rsidRDefault="0070466B" w:rsidP="0070466B">
      <w:pPr>
        <w:pStyle w:val="Kleurrijkelijst-accent11"/>
        <w:numPr>
          <w:ilvl w:val="3"/>
          <w:numId w:val="4"/>
        </w:numPr>
        <w:spacing w:line="276" w:lineRule="auto"/>
        <w:ind w:left="1701" w:hanging="851"/>
        <w:rPr>
          <w:rFonts w:ascii="Century Gothic" w:hAnsi="Century Gothic"/>
          <w:i/>
          <w:sz w:val="21"/>
          <w:szCs w:val="21"/>
        </w:rPr>
      </w:pPr>
      <w:r w:rsidRPr="00CE5AE8">
        <w:rPr>
          <w:rFonts w:ascii="Century Gothic" w:hAnsi="Century Gothic"/>
          <w:sz w:val="21"/>
          <w:szCs w:val="21"/>
        </w:rPr>
        <w:t xml:space="preserve">alle redelijke maatregelen nemen om (verdere) schending van de </w:t>
      </w:r>
      <w:proofErr w:type="spellStart"/>
      <w:r w:rsidRPr="00CE5AE8">
        <w:rPr>
          <w:rFonts w:ascii="Century Gothic" w:hAnsi="Century Gothic"/>
          <w:sz w:val="21"/>
          <w:szCs w:val="21"/>
        </w:rPr>
        <w:t>Wbp</w:t>
      </w:r>
      <w:proofErr w:type="spellEnd"/>
      <w:r w:rsidRPr="00CE5AE8">
        <w:rPr>
          <w:rFonts w:ascii="Century Gothic" w:hAnsi="Century Gothic"/>
          <w:sz w:val="21"/>
          <w:szCs w:val="21"/>
        </w:rPr>
        <w:t xml:space="preserve"> te voorkomen/beperken.</w:t>
      </w:r>
    </w:p>
    <w:p w:rsidR="0070466B" w:rsidRPr="00CE5AE8" w:rsidRDefault="0070466B" w:rsidP="0070466B">
      <w:pPr>
        <w:pStyle w:val="Kleurrijkelijst-accent11"/>
        <w:spacing w:line="276" w:lineRule="auto"/>
        <w:rPr>
          <w:rFonts w:ascii="Century Gothic" w:hAnsi="Century Gothic"/>
          <w:sz w:val="21"/>
          <w:szCs w:val="21"/>
        </w:rPr>
      </w:pPr>
    </w:p>
    <w:p w:rsidR="0070466B" w:rsidRPr="00CE5AE8" w:rsidRDefault="0070466B" w:rsidP="0070466B">
      <w:pPr>
        <w:pStyle w:val="Kleurrijkelijst-accent11"/>
        <w:spacing w:line="276" w:lineRule="auto"/>
        <w:ind w:left="709" w:hanging="850"/>
        <w:rPr>
          <w:rFonts w:ascii="Century Gothic" w:eastAsia="Times New Roman" w:hAnsi="Century Gothic"/>
          <w:color w:val="000000"/>
          <w:sz w:val="21"/>
          <w:szCs w:val="21"/>
        </w:rPr>
      </w:pPr>
      <w:r w:rsidRPr="00CE5AE8">
        <w:rPr>
          <w:rFonts w:ascii="Century Gothic" w:hAnsi="Century Gothic"/>
          <w:sz w:val="21"/>
          <w:szCs w:val="21"/>
        </w:rPr>
        <w:t xml:space="preserve">7.2. </w:t>
      </w:r>
      <w:r w:rsidRPr="00CE5AE8">
        <w:rPr>
          <w:rFonts w:ascii="Century Gothic" w:hAnsi="Century Gothic"/>
          <w:sz w:val="21"/>
          <w:szCs w:val="21"/>
        </w:rPr>
        <w:tab/>
      </w:r>
      <w:r>
        <w:rPr>
          <w:rFonts w:ascii="Century Gothic" w:eastAsia="Times New Roman" w:hAnsi="Century Gothic"/>
          <w:color w:val="000000"/>
          <w:sz w:val="21"/>
          <w:szCs w:val="21"/>
        </w:rPr>
        <w:t>Ver</w:t>
      </w:r>
      <w:r w:rsidRPr="00CE5AE8">
        <w:rPr>
          <w:rFonts w:ascii="Century Gothic" w:eastAsia="Times New Roman" w:hAnsi="Century Gothic"/>
          <w:color w:val="000000"/>
          <w:sz w:val="21"/>
          <w:szCs w:val="21"/>
        </w:rPr>
        <w:t>werker zal naar beste kunnen een logboek bijhouden van de incidenten als bedoeld in het vorige artikel en de maatregelen die in vervolg op dergelijke incidenten zijn genomen, waarin zij op verzoek van de opdrachtgever zo snel als mogelijk inzage zal verlenen.</w:t>
      </w:r>
    </w:p>
    <w:p w:rsidR="0070466B" w:rsidRPr="00CE5AE8" w:rsidRDefault="0070466B" w:rsidP="0070466B">
      <w:pPr>
        <w:pStyle w:val="Kleurrijkelijst-accent11"/>
        <w:spacing w:line="276" w:lineRule="auto"/>
        <w:ind w:left="709" w:hanging="850"/>
        <w:rPr>
          <w:rFonts w:ascii="Century Gothic" w:hAnsi="Century Gothic"/>
          <w:sz w:val="21"/>
          <w:szCs w:val="21"/>
        </w:rPr>
      </w:pPr>
      <w:r w:rsidRPr="00CE5AE8">
        <w:rPr>
          <w:rFonts w:ascii="Century Gothic" w:hAnsi="Century Gothic"/>
          <w:sz w:val="21"/>
          <w:szCs w:val="21"/>
        </w:rPr>
        <w:t xml:space="preserve">7.3. </w:t>
      </w:r>
      <w:r w:rsidRPr="00CE5AE8">
        <w:rPr>
          <w:rFonts w:ascii="Century Gothic" w:hAnsi="Century Gothic"/>
          <w:sz w:val="21"/>
          <w:szCs w:val="21"/>
        </w:rPr>
        <w:tab/>
      </w:r>
      <w:r>
        <w:rPr>
          <w:rFonts w:ascii="Century Gothic" w:hAnsi="Century Gothic"/>
          <w:sz w:val="21"/>
          <w:szCs w:val="21"/>
        </w:rPr>
        <w:t>Ver</w:t>
      </w:r>
      <w:r w:rsidRPr="00CE5AE8">
        <w:rPr>
          <w:rFonts w:ascii="Century Gothic" w:hAnsi="Century Gothic"/>
          <w:sz w:val="21"/>
          <w:szCs w:val="21"/>
        </w:rPr>
        <w:t>werker is er van op de hoogte dat Ver</w:t>
      </w:r>
      <w:r>
        <w:rPr>
          <w:rFonts w:ascii="Century Gothic" w:hAnsi="Century Gothic"/>
          <w:sz w:val="21"/>
          <w:szCs w:val="21"/>
        </w:rPr>
        <w:t>werkingsver</w:t>
      </w:r>
      <w:r w:rsidRPr="00CE5AE8">
        <w:rPr>
          <w:rFonts w:ascii="Century Gothic" w:hAnsi="Century Gothic"/>
          <w:sz w:val="21"/>
          <w:szCs w:val="21"/>
        </w:rPr>
        <w:t xml:space="preserve">antwoordelijke onder omstandigheden wettelijk verplicht is om een inbreuk op de beveiliging van de persoonsgegevens die </w:t>
      </w:r>
      <w:r>
        <w:rPr>
          <w:rFonts w:ascii="Century Gothic" w:hAnsi="Century Gothic"/>
          <w:sz w:val="21"/>
          <w:szCs w:val="21"/>
        </w:rPr>
        <w:t>Ver</w:t>
      </w:r>
      <w:r w:rsidRPr="00CE5AE8">
        <w:rPr>
          <w:rFonts w:ascii="Century Gothic" w:hAnsi="Century Gothic"/>
          <w:sz w:val="21"/>
          <w:szCs w:val="21"/>
        </w:rPr>
        <w:t>werker verwerkt, aan betrokkene(n) of aan de bevoegde autoriteit te melden. Ook kan Ver</w:t>
      </w:r>
      <w:r>
        <w:rPr>
          <w:rFonts w:ascii="Century Gothic" w:hAnsi="Century Gothic"/>
          <w:sz w:val="21"/>
          <w:szCs w:val="21"/>
        </w:rPr>
        <w:t>werkingsver</w:t>
      </w:r>
      <w:r w:rsidRPr="00CE5AE8">
        <w:rPr>
          <w:rFonts w:ascii="Century Gothic" w:hAnsi="Century Gothic"/>
          <w:sz w:val="21"/>
          <w:szCs w:val="21"/>
        </w:rPr>
        <w:t xml:space="preserve">antwoordelijke de verplichting hebben om mee te werken aan een onderzoek door de bevoegde autoriteit en in het kader daarvan de verplichting hebben om informatie te verstrekken. Het voldoen aan de hiervoor bedoelde verplichtingen beschouwt </w:t>
      </w:r>
      <w:r>
        <w:rPr>
          <w:rFonts w:ascii="Century Gothic" w:hAnsi="Century Gothic"/>
          <w:sz w:val="21"/>
          <w:szCs w:val="21"/>
        </w:rPr>
        <w:t>Ver</w:t>
      </w:r>
      <w:r w:rsidRPr="00CE5AE8">
        <w:rPr>
          <w:rFonts w:ascii="Century Gothic" w:hAnsi="Century Gothic"/>
          <w:sz w:val="21"/>
          <w:szCs w:val="21"/>
        </w:rPr>
        <w:t xml:space="preserve">werker niet als tekortkoming in de nakoming van de </w:t>
      </w:r>
      <w:r>
        <w:rPr>
          <w:rFonts w:ascii="Century Gothic" w:hAnsi="Century Gothic"/>
          <w:sz w:val="21"/>
          <w:szCs w:val="21"/>
        </w:rPr>
        <w:t>Ver</w:t>
      </w:r>
      <w:r w:rsidRPr="00CE5AE8">
        <w:rPr>
          <w:rFonts w:ascii="Century Gothic" w:hAnsi="Century Gothic"/>
          <w:sz w:val="21"/>
          <w:szCs w:val="21"/>
        </w:rPr>
        <w:t xml:space="preserve">werkersovereenkomst </w:t>
      </w:r>
      <w:r w:rsidRPr="00CE5AE8">
        <w:rPr>
          <w:rFonts w:ascii="Century Gothic" w:hAnsi="Century Gothic"/>
          <w:sz w:val="21"/>
          <w:szCs w:val="21"/>
        </w:rPr>
        <w:lastRenderedPageBreak/>
        <w:t>of de Opdrachtovereenkomst door Ver</w:t>
      </w:r>
      <w:r>
        <w:rPr>
          <w:rFonts w:ascii="Century Gothic" w:hAnsi="Century Gothic"/>
          <w:sz w:val="21"/>
          <w:szCs w:val="21"/>
        </w:rPr>
        <w:t>werkingsver</w:t>
      </w:r>
      <w:r w:rsidRPr="00CE5AE8">
        <w:rPr>
          <w:rFonts w:ascii="Century Gothic" w:hAnsi="Century Gothic"/>
          <w:sz w:val="21"/>
          <w:szCs w:val="21"/>
        </w:rPr>
        <w:t>antwoordelijk</w:t>
      </w:r>
      <w:r>
        <w:rPr>
          <w:rFonts w:ascii="Century Gothic" w:hAnsi="Century Gothic"/>
          <w:sz w:val="21"/>
          <w:szCs w:val="21"/>
        </w:rPr>
        <w:t>e</w:t>
      </w:r>
      <w:r w:rsidRPr="00CE5AE8">
        <w:rPr>
          <w:rFonts w:ascii="Century Gothic" w:hAnsi="Century Gothic"/>
          <w:sz w:val="21"/>
          <w:szCs w:val="21"/>
        </w:rPr>
        <w:t xml:space="preserve"> of als onrechtmatig handelen.</w:t>
      </w:r>
    </w:p>
    <w:p w:rsidR="0070466B" w:rsidRPr="00CE5AE8" w:rsidRDefault="0070466B" w:rsidP="0070466B">
      <w:pPr>
        <w:pStyle w:val="Kleurrijkelijst-accent11"/>
        <w:numPr>
          <w:ilvl w:val="1"/>
          <w:numId w:val="9"/>
        </w:numPr>
        <w:spacing w:line="276" w:lineRule="auto"/>
        <w:ind w:hanging="720"/>
        <w:rPr>
          <w:rFonts w:ascii="Century Gothic" w:hAnsi="Century Gothic"/>
          <w:i/>
          <w:sz w:val="21"/>
          <w:szCs w:val="21"/>
        </w:rPr>
      </w:pPr>
      <w:r w:rsidRPr="00CE5AE8">
        <w:rPr>
          <w:rFonts w:ascii="Century Gothic" w:hAnsi="Century Gothic"/>
          <w:sz w:val="21"/>
          <w:szCs w:val="21"/>
        </w:rPr>
        <w:t>Ver</w:t>
      </w:r>
      <w:r>
        <w:rPr>
          <w:rFonts w:ascii="Century Gothic" w:hAnsi="Century Gothic"/>
          <w:sz w:val="21"/>
          <w:szCs w:val="21"/>
        </w:rPr>
        <w:t>werkingsver</w:t>
      </w:r>
      <w:r w:rsidRPr="00CE5AE8">
        <w:rPr>
          <w:rFonts w:ascii="Century Gothic" w:hAnsi="Century Gothic"/>
          <w:sz w:val="21"/>
          <w:szCs w:val="21"/>
        </w:rPr>
        <w:t>antwoordelijke beslist of er sprake is van een beveiligingsincident dat gemeld moet worden aan betrokkene(n) of aan de bevoegde autoriteit . Als Ver</w:t>
      </w:r>
      <w:r>
        <w:rPr>
          <w:rFonts w:ascii="Century Gothic" w:hAnsi="Century Gothic"/>
          <w:sz w:val="21"/>
          <w:szCs w:val="21"/>
        </w:rPr>
        <w:t>werkingsver</w:t>
      </w:r>
      <w:r w:rsidRPr="00CE5AE8">
        <w:rPr>
          <w:rFonts w:ascii="Century Gothic" w:hAnsi="Century Gothic"/>
          <w:sz w:val="21"/>
          <w:szCs w:val="21"/>
        </w:rPr>
        <w:t>antwoordelijke besluit dat er een melding moet worden gedaan, zal Ver</w:t>
      </w:r>
      <w:r>
        <w:rPr>
          <w:rFonts w:ascii="Century Gothic" w:hAnsi="Century Gothic"/>
          <w:sz w:val="21"/>
          <w:szCs w:val="21"/>
        </w:rPr>
        <w:t>werkingsver</w:t>
      </w:r>
      <w:r w:rsidRPr="00CE5AE8">
        <w:rPr>
          <w:rFonts w:ascii="Century Gothic" w:hAnsi="Century Gothic"/>
          <w:sz w:val="21"/>
          <w:szCs w:val="21"/>
        </w:rPr>
        <w:t>antwoordelijke hiervoor zorgen. Partijen kunnen hier incidenteel andere afspraken over maken. Deze afspraken dienen schriftelijk te worden vastgelegd.</w:t>
      </w:r>
    </w:p>
    <w:p w:rsidR="0070466B" w:rsidRPr="00CE5AE8" w:rsidRDefault="0070466B" w:rsidP="0070466B">
      <w:pPr>
        <w:pStyle w:val="Kleurrijkelijst-accent11"/>
        <w:numPr>
          <w:ilvl w:val="1"/>
          <w:numId w:val="9"/>
        </w:numPr>
        <w:spacing w:line="276" w:lineRule="auto"/>
        <w:ind w:hanging="720"/>
        <w:rPr>
          <w:rFonts w:ascii="Century Gothic" w:hAnsi="Century Gothic"/>
          <w:i/>
          <w:sz w:val="21"/>
          <w:szCs w:val="21"/>
        </w:rPr>
      </w:pPr>
      <w:r>
        <w:rPr>
          <w:rFonts w:ascii="Century Gothic" w:hAnsi="Century Gothic"/>
          <w:sz w:val="21"/>
          <w:szCs w:val="21"/>
        </w:rPr>
        <w:t>Ver</w:t>
      </w:r>
      <w:r w:rsidRPr="00CE5AE8">
        <w:rPr>
          <w:rFonts w:ascii="Century Gothic" w:hAnsi="Century Gothic"/>
          <w:sz w:val="21"/>
          <w:szCs w:val="21"/>
        </w:rPr>
        <w:t>werker treft alle maatregelen die nodig zijn om de (eventuele) schade te beperken en Ver</w:t>
      </w:r>
      <w:r>
        <w:rPr>
          <w:rFonts w:ascii="Century Gothic" w:hAnsi="Century Gothic"/>
          <w:sz w:val="21"/>
          <w:szCs w:val="21"/>
        </w:rPr>
        <w:t>werkingsver</w:t>
      </w:r>
      <w:r w:rsidRPr="00CE5AE8">
        <w:rPr>
          <w:rFonts w:ascii="Century Gothic" w:hAnsi="Century Gothic"/>
          <w:sz w:val="21"/>
          <w:szCs w:val="21"/>
        </w:rPr>
        <w:t>antwoordelijke te ondersteunen bij de in dit artikel bedoelde melding(en) aan betrokkene(n) en/of de bevoegde autoriteit of bij een onderzoek door deze autoriteit.</w:t>
      </w: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numPr>
          <w:ilvl w:val="0"/>
          <w:numId w:val="9"/>
        </w:numPr>
        <w:spacing w:line="276" w:lineRule="auto"/>
        <w:rPr>
          <w:rFonts w:ascii="Century Gothic" w:hAnsi="Century Gothic"/>
          <w:b/>
          <w:i/>
          <w:sz w:val="21"/>
          <w:szCs w:val="21"/>
        </w:rPr>
      </w:pPr>
      <w:r w:rsidRPr="00550B95">
        <w:rPr>
          <w:rFonts w:ascii="Century Gothic" w:hAnsi="Century Gothic"/>
          <w:b/>
          <w:i/>
          <w:sz w:val="21"/>
          <w:szCs w:val="21"/>
        </w:rPr>
        <w:t>Aansprakelijkheid</w:t>
      </w:r>
    </w:p>
    <w:p w:rsidR="0070466B" w:rsidRPr="00550B95" w:rsidRDefault="0070466B" w:rsidP="0070466B">
      <w:pPr>
        <w:pStyle w:val="Kleurrijkelijst-accent11"/>
        <w:spacing w:line="276" w:lineRule="auto"/>
        <w:ind w:left="360"/>
        <w:rPr>
          <w:rFonts w:ascii="Century Gothic" w:hAnsi="Century Gothic"/>
          <w:b/>
          <w:i/>
          <w:sz w:val="21"/>
          <w:szCs w:val="21"/>
        </w:rPr>
      </w:pPr>
    </w:p>
    <w:p w:rsidR="0070466B" w:rsidRPr="00CE5AE8" w:rsidRDefault="0070466B" w:rsidP="0070466B">
      <w:pPr>
        <w:pStyle w:val="Kleurrijkelijst-accent11"/>
        <w:numPr>
          <w:ilvl w:val="1"/>
          <w:numId w:val="10"/>
        </w:numPr>
        <w:spacing w:line="276" w:lineRule="auto"/>
        <w:ind w:left="709" w:hanging="709"/>
        <w:rPr>
          <w:rFonts w:ascii="Century Gothic" w:hAnsi="Century Gothic"/>
          <w:i/>
          <w:sz w:val="21"/>
          <w:szCs w:val="21"/>
        </w:rPr>
      </w:pPr>
      <w:r w:rsidRPr="00550B95">
        <w:rPr>
          <w:rFonts w:ascii="Century Gothic" w:hAnsi="Century Gothic"/>
          <w:sz w:val="21"/>
          <w:szCs w:val="21"/>
        </w:rPr>
        <w:t>Ver</w:t>
      </w:r>
      <w:r>
        <w:rPr>
          <w:rFonts w:ascii="Century Gothic" w:hAnsi="Century Gothic"/>
          <w:sz w:val="21"/>
          <w:szCs w:val="21"/>
        </w:rPr>
        <w:t>werkingsver</w:t>
      </w:r>
      <w:r w:rsidRPr="00550B95">
        <w:rPr>
          <w:rFonts w:ascii="Century Gothic" w:hAnsi="Century Gothic"/>
          <w:sz w:val="21"/>
          <w:szCs w:val="21"/>
        </w:rPr>
        <w:t>antwoordelijke is aansprakelijk  voor de schade die ontstaat bij een inbreuk op de beveiliging van de persoonsge</w:t>
      </w:r>
      <w:r>
        <w:rPr>
          <w:rFonts w:ascii="Century Gothic" w:hAnsi="Century Gothic"/>
          <w:sz w:val="21"/>
          <w:szCs w:val="21"/>
        </w:rPr>
        <w:t>ge</w:t>
      </w:r>
      <w:r w:rsidRPr="00550B95">
        <w:rPr>
          <w:rFonts w:ascii="Century Gothic" w:hAnsi="Century Gothic"/>
          <w:sz w:val="21"/>
          <w:szCs w:val="21"/>
        </w:rPr>
        <w:t>vens of enig ander incident ten aanzien van de beveiliging van de persoonsge</w:t>
      </w:r>
      <w:r>
        <w:rPr>
          <w:rFonts w:ascii="Century Gothic" w:hAnsi="Century Gothic"/>
          <w:sz w:val="21"/>
          <w:szCs w:val="21"/>
        </w:rPr>
        <w:t>ge</w:t>
      </w:r>
      <w:r w:rsidRPr="00550B95">
        <w:rPr>
          <w:rFonts w:ascii="Century Gothic" w:hAnsi="Century Gothic"/>
          <w:sz w:val="21"/>
          <w:szCs w:val="21"/>
        </w:rPr>
        <w:t xml:space="preserve">vens, tenzij in rechte komt vast te staan dat </w:t>
      </w:r>
      <w:r>
        <w:rPr>
          <w:rFonts w:ascii="Century Gothic" w:hAnsi="Century Gothic"/>
          <w:sz w:val="21"/>
          <w:szCs w:val="21"/>
        </w:rPr>
        <w:t>Ver</w:t>
      </w:r>
      <w:r w:rsidRPr="00550B95">
        <w:rPr>
          <w:rFonts w:ascii="Century Gothic" w:hAnsi="Century Gothic"/>
          <w:sz w:val="21"/>
          <w:szCs w:val="21"/>
        </w:rPr>
        <w:t xml:space="preserve">werker toerekenbaar tekort geschoten is. </w:t>
      </w:r>
    </w:p>
    <w:p w:rsidR="0070466B" w:rsidRPr="00550B95" w:rsidRDefault="0070466B" w:rsidP="0070466B">
      <w:pPr>
        <w:pStyle w:val="Kleurrijkelijst-accent11"/>
        <w:spacing w:line="276" w:lineRule="auto"/>
        <w:rPr>
          <w:rFonts w:ascii="Century Gothic" w:hAnsi="Century Gothic"/>
          <w:i/>
          <w:sz w:val="21"/>
          <w:szCs w:val="21"/>
        </w:rPr>
      </w:pPr>
    </w:p>
    <w:p w:rsidR="0070466B" w:rsidRDefault="0070466B" w:rsidP="0070466B">
      <w:pPr>
        <w:pStyle w:val="Kleurrijkelijst-accent11"/>
        <w:numPr>
          <w:ilvl w:val="1"/>
          <w:numId w:val="10"/>
        </w:numPr>
        <w:spacing w:line="276" w:lineRule="auto"/>
        <w:ind w:left="709" w:hanging="709"/>
        <w:rPr>
          <w:rFonts w:ascii="Century Gothic" w:hAnsi="Century Gothic"/>
          <w:sz w:val="21"/>
          <w:szCs w:val="21"/>
        </w:rPr>
      </w:pPr>
      <w:r>
        <w:rPr>
          <w:rFonts w:ascii="Century Gothic" w:hAnsi="Century Gothic"/>
          <w:sz w:val="21"/>
          <w:szCs w:val="21"/>
        </w:rPr>
        <w:t>Ver</w:t>
      </w:r>
      <w:r w:rsidRPr="00550B95">
        <w:rPr>
          <w:rFonts w:ascii="Century Gothic" w:hAnsi="Century Gothic"/>
          <w:sz w:val="21"/>
          <w:szCs w:val="21"/>
        </w:rPr>
        <w:t>werker en Ver</w:t>
      </w:r>
      <w:r>
        <w:rPr>
          <w:rFonts w:ascii="Century Gothic" w:hAnsi="Century Gothic"/>
          <w:sz w:val="21"/>
          <w:szCs w:val="21"/>
        </w:rPr>
        <w:t>werkingsver</w:t>
      </w:r>
      <w:r w:rsidRPr="00550B95">
        <w:rPr>
          <w:rFonts w:ascii="Century Gothic" w:hAnsi="Century Gothic"/>
          <w:sz w:val="21"/>
          <w:szCs w:val="21"/>
        </w:rPr>
        <w:t xml:space="preserve">antwoordelijke verplichten zich jegens elkaar om zich gedurende de (looptijd van) de </w:t>
      </w:r>
      <w:r>
        <w:rPr>
          <w:rFonts w:ascii="Century Gothic" w:hAnsi="Century Gothic"/>
          <w:sz w:val="21"/>
          <w:szCs w:val="21"/>
        </w:rPr>
        <w:t>Ver</w:t>
      </w:r>
      <w:r w:rsidRPr="00550B95">
        <w:rPr>
          <w:rFonts w:ascii="Century Gothic" w:hAnsi="Century Gothic"/>
          <w:sz w:val="21"/>
          <w:szCs w:val="21"/>
        </w:rPr>
        <w:t>werkersovereenkomst adequaat te verzekeren en verzekerd te houden voor aansprakelijkheid conform dit artikel.</w:t>
      </w:r>
    </w:p>
    <w:p w:rsidR="0070466B" w:rsidRDefault="0070466B" w:rsidP="0070466B">
      <w:pPr>
        <w:spacing w:line="276" w:lineRule="auto"/>
        <w:rPr>
          <w:rFonts w:ascii="Century Gothic" w:hAnsi="Century Gothic"/>
          <w:sz w:val="21"/>
          <w:szCs w:val="21"/>
        </w:rPr>
      </w:pPr>
    </w:p>
    <w:p w:rsidR="0070466B" w:rsidRPr="00550B95" w:rsidRDefault="0070466B" w:rsidP="0070466B">
      <w:pPr>
        <w:spacing w:line="276" w:lineRule="auto"/>
        <w:rPr>
          <w:rFonts w:ascii="Century Gothic" w:hAnsi="Century Gothic"/>
          <w:sz w:val="21"/>
          <w:szCs w:val="21"/>
        </w:rPr>
      </w:pPr>
    </w:p>
    <w:p w:rsidR="0070466B" w:rsidRPr="00550B95" w:rsidRDefault="0070466B" w:rsidP="0070466B">
      <w:pPr>
        <w:pStyle w:val="Kleurrijkelijst-accent11"/>
        <w:numPr>
          <w:ilvl w:val="0"/>
          <w:numId w:val="10"/>
        </w:numPr>
        <w:spacing w:line="276" w:lineRule="auto"/>
        <w:rPr>
          <w:rFonts w:ascii="Century Gothic" w:hAnsi="Century Gothic"/>
          <w:b/>
          <w:i/>
          <w:sz w:val="21"/>
          <w:szCs w:val="21"/>
        </w:rPr>
      </w:pPr>
      <w:r w:rsidRPr="00550B95">
        <w:rPr>
          <w:rFonts w:ascii="Century Gothic" w:hAnsi="Century Gothic"/>
          <w:b/>
          <w:i/>
          <w:sz w:val="21"/>
          <w:szCs w:val="21"/>
        </w:rPr>
        <w:t xml:space="preserve">Duur en beëindiging van de </w:t>
      </w:r>
      <w:r>
        <w:rPr>
          <w:rFonts w:ascii="Century Gothic" w:hAnsi="Century Gothic"/>
          <w:b/>
          <w:i/>
          <w:sz w:val="21"/>
          <w:szCs w:val="21"/>
        </w:rPr>
        <w:t>Ver</w:t>
      </w:r>
      <w:r w:rsidRPr="00550B95">
        <w:rPr>
          <w:rFonts w:ascii="Century Gothic" w:hAnsi="Century Gothic"/>
          <w:b/>
          <w:i/>
          <w:sz w:val="21"/>
          <w:szCs w:val="21"/>
        </w:rPr>
        <w:t>werkersovereenkomst</w:t>
      </w:r>
    </w:p>
    <w:p w:rsidR="0070466B" w:rsidRPr="00550B95" w:rsidRDefault="0070466B" w:rsidP="0070466B">
      <w:pPr>
        <w:pStyle w:val="Kleurrijkelijst-accent11"/>
        <w:spacing w:line="276" w:lineRule="auto"/>
        <w:ind w:left="360"/>
        <w:rPr>
          <w:rFonts w:ascii="Century Gothic" w:hAnsi="Century Gothic"/>
          <w:b/>
          <w:i/>
          <w:sz w:val="21"/>
          <w:szCs w:val="21"/>
        </w:rPr>
      </w:pPr>
    </w:p>
    <w:p w:rsidR="0070466B" w:rsidRPr="00CE5AE8" w:rsidRDefault="0070466B" w:rsidP="0070466B">
      <w:pPr>
        <w:pStyle w:val="Kleurrijkelijst-accent11"/>
        <w:numPr>
          <w:ilvl w:val="1"/>
          <w:numId w:val="10"/>
        </w:numPr>
        <w:spacing w:line="276" w:lineRule="auto"/>
        <w:ind w:left="851" w:hanging="851"/>
        <w:rPr>
          <w:rFonts w:ascii="Century Gothic" w:hAnsi="Century Gothic"/>
          <w:i/>
          <w:sz w:val="21"/>
          <w:szCs w:val="21"/>
        </w:rPr>
      </w:pPr>
      <w:r w:rsidRPr="00550B95">
        <w:rPr>
          <w:rFonts w:ascii="Century Gothic" w:hAnsi="Century Gothic"/>
          <w:sz w:val="21"/>
          <w:szCs w:val="21"/>
        </w:rPr>
        <w:t>De</w:t>
      </w:r>
      <w:r>
        <w:rPr>
          <w:rFonts w:ascii="Century Gothic" w:hAnsi="Century Gothic"/>
          <w:sz w:val="21"/>
          <w:szCs w:val="21"/>
        </w:rPr>
        <w:t xml:space="preserve"> Ver</w:t>
      </w:r>
      <w:r w:rsidRPr="00550B95">
        <w:rPr>
          <w:rFonts w:ascii="Century Gothic" w:hAnsi="Century Gothic"/>
          <w:sz w:val="21"/>
          <w:szCs w:val="21"/>
        </w:rPr>
        <w:t>werkersovereenkomst komt tot stand door ondertekening van Partijen. De bepalingen die in de Opdracht</w:t>
      </w:r>
      <w:r>
        <w:rPr>
          <w:rFonts w:ascii="Century Gothic" w:hAnsi="Century Gothic"/>
          <w:sz w:val="21"/>
          <w:szCs w:val="21"/>
        </w:rPr>
        <w:t>overeenkomst z</w:t>
      </w:r>
      <w:r w:rsidRPr="00550B95">
        <w:rPr>
          <w:rFonts w:ascii="Century Gothic" w:hAnsi="Century Gothic"/>
          <w:sz w:val="21"/>
          <w:szCs w:val="21"/>
        </w:rPr>
        <w:t xml:space="preserve">ijn vermeld omtrent beëindiging zijn ook van toepassing op de </w:t>
      </w:r>
      <w:r>
        <w:rPr>
          <w:rFonts w:ascii="Century Gothic" w:hAnsi="Century Gothic"/>
          <w:sz w:val="21"/>
          <w:szCs w:val="21"/>
        </w:rPr>
        <w:t>Ver</w:t>
      </w:r>
      <w:r w:rsidRPr="00550B95">
        <w:rPr>
          <w:rFonts w:ascii="Century Gothic" w:hAnsi="Century Gothic"/>
          <w:sz w:val="21"/>
          <w:szCs w:val="21"/>
        </w:rPr>
        <w:t xml:space="preserve">werkersovereenkomst. De </w:t>
      </w:r>
      <w:r>
        <w:rPr>
          <w:rFonts w:ascii="Century Gothic" w:hAnsi="Century Gothic"/>
          <w:sz w:val="21"/>
          <w:szCs w:val="21"/>
        </w:rPr>
        <w:t>Ver</w:t>
      </w:r>
      <w:r w:rsidRPr="00550B95">
        <w:rPr>
          <w:rFonts w:ascii="Century Gothic" w:hAnsi="Century Gothic"/>
          <w:sz w:val="21"/>
          <w:szCs w:val="21"/>
        </w:rPr>
        <w:t xml:space="preserve">werkersovereenkomst eindigt in ieder geval op het moment dat de Opdrachtovereenkomst eindigt. </w:t>
      </w:r>
    </w:p>
    <w:p w:rsidR="0070466B" w:rsidRDefault="0070466B" w:rsidP="0070466B">
      <w:pPr>
        <w:pStyle w:val="Kleurrijkelijst-accent11"/>
        <w:numPr>
          <w:ilvl w:val="1"/>
          <w:numId w:val="10"/>
        </w:numPr>
        <w:spacing w:line="276" w:lineRule="auto"/>
        <w:ind w:left="851" w:hanging="851"/>
        <w:rPr>
          <w:rFonts w:ascii="Century Gothic" w:hAnsi="Century Gothic"/>
          <w:i/>
          <w:sz w:val="21"/>
          <w:szCs w:val="21"/>
        </w:rPr>
      </w:pPr>
      <w:r>
        <w:rPr>
          <w:rFonts w:ascii="Century Gothic" w:hAnsi="Century Gothic"/>
          <w:sz w:val="21"/>
          <w:szCs w:val="21"/>
        </w:rPr>
        <w:t>Ver</w:t>
      </w:r>
      <w:r w:rsidRPr="00550B95">
        <w:rPr>
          <w:rFonts w:ascii="Century Gothic" w:hAnsi="Century Gothic"/>
          <w:sz w:val="21"/>
          <w:szCs w:val="21"/>
        </w:rPr>
        <w:t xml:space="preserve">werker zorgt ervoor dat alle aan haar ter beschikking gestelde persoonsgegevens zo spoedig mogelijk na beëindiging </w:t>
      </w:r>
      <w:r>
        <w:rPr>
          <w:rFonts w:ascii="Century Gothic" w:hAnsi="Century Gothic"/>
          <w:sz w:val="21"/>
          <w:szCs w:val="21"/>
        </w:rPr>
        <w:t xml:space="preserve">van de Verwerkersovereenkomst </w:t>
      </w:r>
      <w:r w:rsidRPr="00550B95">
        <w:rPr>
          <w:rFonts w:ascii="Century Gothic" w:hAnsi="Century Gothic"/>
          <w:sz w:val="21"/>
          <w:szCs w:val="21"/>
        </w:rPr>
        <w:t>geretourneerd worden aan/ter beschikking worden gesteld van de Ver</w:t>
      </w:r>
      <w:r>
        <w:rPr>
          <w:rFonts w:ascii="Century Gothic" w:hAnsi="Century Gothic"/>
          <w:sz w:val="21"/>
          <w:szCs w:val="21"/>
        </w:rPr>
        <w:t>werkingsver</w:t>
      </w:r>
      <w:r w:rsidRPr="00550B95">
        <w:rPr>
          <w:rFonts w:ascii="Century Gothic" w:hAnsi="Century Gothic"/>
          <w:sz w:val="21"/>
          <w:szCs w:val="21"/>
        </w:rPr>
        <w:t xml:space="preserve">antwoordelijke. Eventuele digitale kopieën van persoonsgegevens zal </w:t>
      </w:r>
      <w:r>
        <w:rPr>
          <w:rFonts w:ascii="Century Gothic" w:hAnsi="Century Gothic"/>
          <w:sz w:val="21"/>
          <w:szCs w:val="21"/>
        </w:rPr>
        <w:t>Ver</w:t>
      </w:r>
      <w:r w:rsidRPr="00550B95">
        <w:rPr>
          <w:rFonts w:ascii="Century Gothic" w:hAnsi="Century Gothic"/>
          <w:sz w:val="21"/>
          <w:szCs w:val="21"/>
        </w:rPr>
        <w:t xml:space="preserve">werker onmiddellijk </w:t>
      </w:r>
      <w:r>
        <w:rPr>
          <w:rFonts w:ascii="Century Gothic" w:hAnsi="Century Gothic"/>
          <w:sz w:val="21"/>
          <w:szCs w:val="21"/>
        </w:rPr>
        <w:t xml:space="preserve">na beëindiging van de Verwerkersovereenkomst </w:t>
      </w:r>
      <w:r w:rsidRPr="00550B95">
        <w:rPr>
          <w:rFonts w:ascii="Century Gothic" w:hAnsi="Century Gothic"/>
          <w:sz w:val="21"/>
          <w:szCs w:val="21"/>
        </w:rPr>
        <w:t>vernietigen. Als Ver</w:t>
      </w:r>
      <w:r>
        <w:rPr>
          <w:rFonts w:ascii="Century Gothic" w:hAnsi="Century Gothic"/>
          <w:sz w:val="21"/>
          <w:szCs w:val="21"/>
        </w:rPr>
        <w:t>werkingsver</w:t>
      </w:r>
      <w:r w:rsidRPr="00550B95">
        <w:rPr>
          <w:rFonts w:ascii="Century Gothic" w:hAnsi="Century Gothic"/>
          <w:sz w:val="21"/>
          <w:szCs w:val="21"/>
        </w:rPr>
        <w:t xml:space="preserve">antwoordelijke </w:t>
      </w:r>
      <w:r>
        <w:rPr>
          <w:rFonts w:ascii="Century Gothic" w:hAnsi="Century Gothic"/>
          <w:sz w:val="21"/>
          <w:szCs w:val="21"/>
        </w:rPr>
        <w:t xml:space="preserve">voorafgaand aan de beëindiging van de Verwerkersovereenkomst </w:t>
      </w:r>
      <w:r w:rsidRPr="00550B95">
        <w:rPr>
          <w:rFonts w:ascii="Century Gothic" w:hAnsi="Century Gothic"/>
          <w:sz w:val="21"/>
          <w:szCs w:val="21"/>
        </w:rPr>
        <w:t xml:space="preserve">andersluidende schriftelijke opdrachten aan </w:t>
      </w:r>
      <w:r>
        <w:rPr>
          <w:rFonts w:ascii="Century Gothic" w:hAnsi="Century Gothic"/>
          <w:sz w:val="21"/>
          <w:szCs w:val="21"/>
        </w:rPr>
        <w:t>Ver</w:t>
      </w:r>
      <w:r w:rsidRPr="00550B95">
        <w:rPr>
          <w:rFonts w:ascii="Century Gothic" w:hAnsi="Century Gothic"/>
          <w:sz w:val="21"/>
          <w:szCs w:val="21"/>
        </w:rPr>
        <w:t xml:space="preserve">werker geeft, zal </w:t>
      </w:r>
      <w:r>
        <w:rPr>
          <w:rFonts w:ascii="Century Gothic" w:hAnsi="Century Gothic"/>
          <w:sz w:val="21"/>
          <w:szCs w:val="21"/>
        </w:rPr>
        <w:t>Ver</w:t>
      </w:r>
      <w:r w:rsidRPr="00550B95">
        <w:rPr>
          <w:rFonts w:ascii="Century Gothic" w:hAnsi="Century Gothic"/>
          <w:sz w:val="21"/>
          <w:szCs w:val="21"/>
        </w:rPr>
        <w:t xml:space="preserve">werker die opdrachten opvolgen. </w:t>
      </w:r>
      <w:r>
        <w:rPr>
          <w:rFonts w:ascii="Century Gothic" w:hAnsi="Century Gothic"/>
          <w:sz w:val="21"/>
          <w:szCs w:val="21"/>
        </w:rPr>
        <w:t>Ver</w:t>
      </w:r>
      <w:r w:rsidRPr="00550B95">
        <w:rPr>
          <w:rFonts w:ascii="Century Gothic" w:hAnsi="Century Gothic"/>
          <w:sz w:val="21"/>
          <w:szCs w:val="21"/>
        </w:rPr>
        <w:t>werker zal van het retourneren/ter beschikking stellen/vernietigen schriftelijk mededeling doen aan Ver</w:t>
      </w:r>
      <w:r>
        <w:rPr>
          <w:rFonts w:ascii="Century Gothic" w:hAnsi="Century Gothic"/>
          <w:sz w:val="21"/>
          <w:szCs w:val="21"/>
        </w:rPr>
        <w:t>werkingsver</w:t>
      </w:r>
      <w:r w:rsidRPr="00550B95">
        <w:rPr>
          <w:rFonts w:ascii="Century Gothic" w:hAnsi="Century Gothic"/>
          <w:sz w:val="21"/>
          <w:szCs w:val="21"/>
        </w:rPr>
        <w:t>antwoordelijke.</w:t>
      </w:r>
    </w:p>
    <w:p w:rsidR="0070466B" w:rsidRDefault="0070466B" w:rsidP="0070466B">
      <w:pPr>
        <w:spacing w:line="276" w:lineRule="auto"/>
        <w:ind w:left="851"/>
        <w:rPr>
          <w:rFonts w:ascii="Century Gothic" w:hAnsi="Century Gothic"/>
          <w:sz w:val="21"/>
          <w:szCs w:val="21"/>
        </w:rPr>
      </w:pPr>
      <w:r w:rsidRPr="00CE5AE8">
        <w:rPr>
          <w:rFonts w:ascii="Century Gothic" w:hAnsi="Century Gothic"/>
          <w:sz w:val="21"/>
          <w:szCs w:val="21"/>
        </w:rPr>
        <w:t xml:space="preserve">Als </w:t>
      </w:r>
      <w:r>
        <w:rPr>
          <w:rFonts w:ascii="Century Gothic" w:hAnsi="Century Gothic"/>
          <w:sz w:val="21"/>
          <w:szCs w:val="21"/>
        </w:rPr>
        <w:t>Ver</w:t>
      </w:r>
      <w:r w:rsidRPr="00CE5AE8">
        <w:rPr>
          <w:rFonts w:ascii="Century Gothic" w:hAnsi="Century Gothic"/>
          <w:sz w:val="21"/>
          <w:szCs w:val="21"/>
        </w:rPr>
        <w:t xml:space="preserve">werker meent dat hij een zelfstandige wettelijke verplichting heeft, die het geheel of gedeeltelijk retourneren/vernietigen van de persoonsgegevens verbiedt, zal hij hierover zo spoedig mogelijk schriftelijk contact opnemen met </w:t>
      </w:r>
      <w:r w:rsidRPr="00CE5AE8">
        <w:rPr>
          <w:rFonts w:ascii="Century Gothic" w:hAnsi="Century Gothic"/>
          <w:sz w:val="21"/>
          <w:szCs w:val="21"/>
        </w:rPr>
        <w:lastRenderedPageBreak/>
        <w:t>Ver</w:t>
      </w:r>
      <w:r>
        <w:rPr>
          <w:rFonts w:ascii="Century Gothic" w:hAnsi="Century Gothic"/>
          <w:sz w:val="21"/>
          <w:szCs w:val="21"/>
        </w:rPr>
        <w:t>werkingsver</w:t>
      </w:r>
      <w:r w:rsidRPr="00CE5AE8">
        <w:rPr>
          <w:rFonts w:ascii="Century Gothic" w:hAnsi="Century Gothic"/>
          <w:sz w:val="21"/>
          <w:szCs w:val="21"/>
        </w:rPr>
        <w:t xml:space="preserve">antwoordelijke. </w:t>
      </w:r>
      <w:r>
        <w:rPr>
          <w:rFonts w:ascii="Century Gothic" w:hAnsi="Century Gothic"/>
          <w:sz w:val="21"/>
          <w:szCs w:val="21"/>
        </w:rPr>
        <w:t>Ver</w:t>
      </w:r>
      <w:r w:rsidRPr="00CE5AE8">
        <w:rPr>
          <w:rFonts w:ascii="Century Gothic" w:hAnsi="Century Gothic"/>
          <w:sz w:val="21"/>
          <w:szCs w:val="21"/>
        </w:rPr>
        <w:t>werker zal Ver</w:t>
      </w:r>
      <w:r>
        <w:rPr>
          <w:rFonts w:ascii="Century Gothic" w:hAnsi="Century Gothic"/>
          <w:sz w:val="21"/>
          <w:szCs w:val="21"/>
        </w:rPr>
        <w:t>werkingsver</w:t>
      </w:r>
      <w:r w:rsidRPr="00CE5AE8">
        <w:rPr>
          <w:rFonts w:ascii="Century Gothic" w:hAnsi="Century Gothic"/>
          <w:sz w:val="21"/>
          <w:szCs w:val="21"/>
        </w:rPr>
        <w:t>antwoordelijke daarbij alle informatie verstrekken, die redelijkerwijs nodig is om te beoordelen of vernietiging kan plaatsvinden en onder welke voorwaarden. Ver</w:t>
      </w:r>
      <w:r>
        <w:rPr>
          <w:rFonts w:ascii="Century Gothic" w:hAnsi="Century Gothic"/>
          <w:sz w:val="21"/>
          <w:szCs w:val="21"/>
        </w:rPr>
        <w:t>werkingsver</w:t>
      </w:r>
      <w:r w:rsidRPr="00CE5AE8">
        <w:rPr>
          <w:rFonts w:ascii="Century Gothic" w:hAnsi="Century Gothic"/>
          <w:sz w:val="21"/>
          <w:szCs w:val="21"/>
        </w:rPr>
        <w:t xml:space="preserve">antwoordelijke zal zijn reactie (schriftelijk) aan </w:t>
      </w:r>
      <w:r>
        <w:rPr>
          <w:rFonts w:ascii="Century Gothic" w:hAnsi="Century Gothic"/>
          <w:sz w:val="21"/>
          <w:szCs w:val="21"/>
        </w:rPr>
        <w:t>Ver</w:t>
      </w:r>
      <w:r w:rsidRPr="00CE5AE8">
        <w:rPr>
          <w:rFonts w:ascii="Century Gothic" w:hAnsi="Century Gothic"/>
          <w:sz w:val="21"/>
          <w:szCs w:val="21"/>
        </w:rPr>
        <w:t>werker kenbaar maken. Als de persoonsgegevens naar het redelijk oordeel van Ver</w:t>
      </w:r>
      <w:r>
        <w:rPr>
          <w:rFonts w:ascii="Century Gothic" w:hAnsi="Century Gothic"/>
          <w:sz w:val="21"/>
          <w:szCs w:val="21"/>
        </w:rPr>
        <w:t>werkingsver</w:t>
      </w:r>
      <w:r w:rsidRPr="00CE5AE8">
        <w:rPr>
          <w:rFonts w:ascii="Century Gothic" w:hAnsi="Century Gothic"/>
          <w:sz w:val="21"/>
          <w:szCs w:val="21"/>
        </w:rPr>
        <w:t xml:space="preserve">antwoordelijke geheel/gedeeltelijk door </w:t>
      </w:r>
      <w:r>
        <w:rPr>
          <w:rFonts w:ascii="Century Gothic" w:hAnsi="Century Gothic"/>
          <w:sz w:val="21"/>
          <w:szCs w:val="21"/>
        </w:rPr>
        <w:t>Ver</w:t>
      </w:r>
      <w:r w:rsidRPr="00CE5AE8">
        <w:rPr>
          <w:rFonts w:ascii="Century Gothic" w:hAnsi="Century Gothic"/>
          <w:sz w:val="21"/>
          <w:szCs w:val="21"/>
        </w:rPr>
        <w:t xml:space="preserve">werker vernietigd mogen worden, zal </w:t>
      </w:r>
      <w:r>
        <w:rPr>
          <w:rFonts w:ascii="Century Gothic" w:hAnsi="Century Gothic"/>
          <w:sz w:val="21"/>
          <w:szCs w:val="21"/>
        </w:rPr>
        <w:t>Ver</w:t>
      </w:r>
      <w:r w:rsidRPr="00CE5AE8">
        <w:rPr>
          <w:rFonts w:ascii="Century Gothic" w:hAnsi="Century Gothic"/>
          <w:sz w:val="21"/>
          <w:szCs w:val="21"/>
        </w:rPr>
        <w:t>werker daar alsnog zo snel mogelijk toe over gaan. Als Ver</w:t>
      </w:r>
      <w:r>
        <w:rPr>
          <w:rFonts w:ascii="Century Gothic" w:hAnsi="Century Gothic"/>
          <w:sz w:val="21"/>
          <w:szCs w:val="21"/>
        </w:rPr>
        <w:t>werkingsver</w:t>
      </w:r>
      <w:r w:rsidRPr="00CE5AE8">
        <w:rPr>
          <w:rFonts w:ascii="Century Gothic" w:hAnsi="Century Gothic"/>
          <w:sz w:val="21"/>
          <w:szCs w:val="21"/>
        </w:rPr>
        <w:t xml:space="preserve">antwoordelijke van oordeel is dat de persoonsgegevens niet vernietigd mogen worden, garandeert </w:t>
      </w:r>
      <w:r>
        <w:rPr>
          <w:rFonts w:ascii="Century Gothic" w:hAnsi="Century Gothic"/>
          <w:sz w:val="21"/>
          <w:szCs w:val="21"/>
        </w:rPr>
        <w:t>Ver</w:t>
      </w:r>
      <w:r w:rsidRPr="00CE5AE8">
        <w:rPr>
          <w:rFonts w:ascii="Century Gothic" w:hAnsi="Century Gothic"/>
          <w:sz w:val="21"/>
          <w:szCs w:val="21"/>
        </w:rPr>
        <w:t>werker dat zij de persoonsgegevens niet (verder) zal verwerken, behalve ter voldoening van een wettelijke verplichting of na schriftelijke opdracht van Ver</w:t>
      </w:r>
      <w:r>
        <w:rPr>
          <w:rFonts w:ascii="Century Gothic" w:hAnsi="Century Gothic"/>
          <w:sz w:val="21"/>
          <w:szCs w:val="21"/>
        </w:rPr>
        <w:t>werkingsver</w:t>
      </w:r>
      <w:r w:rsidRPr="00CE5AE8">
        <w:rPr>
          <w:rFonts w:ascii="Century Gothic" w:hAnsi="Century Gothic"/>
          <w:sz w:val="21"/>
          <w:szCs w:val="21"/>
        </w:rPr>
        <w:t>antwoordelijke</w:t>
      </w:r>
      <w:r>
        <w:rPr>
          <w:rFonts w:ascii="Century Gothic" w:hAnsi="Century Gothic"/>
          <w:sz w:val="21"/>
          <w:szCs w:val="21"/>
        </w:rPr>
        <w:t xml:space="preserve">. </w:t>
      </w:r>
    </w:p>
    <w:p w:rsidR="0070466B" w:rsidRPr="00842B33" w:rsidRDefault="0070466B" w:rsidP="0070466B">
      <w:pPr>
        <w:spacing w:line="276" w:lineRule="auto"/>
        <w:ind w:left="851"/>
        <w:rPr>
          <w:rFonts w:ascii="Century Gothic" w:hAnsi="Century Gothic"/>
          <w:i/>
          <w:sz w:val="21"/>
          <w:szCs w:val="21"/>
        </w:rPr>
      </w:pPr>
    </w:p>
    <w:p w:rsidR="0070466B" w:rsidRPr="00550B95" w:rsidRDefault="0070466B" w:rsidP="0070466B">
      <w:pPr>
        <w:spacing w:line="276" w:lineRule="auto"/>
        <w:rPr>
          <w:rFonts w:ascii="Century Gothic" w:hAnsi="Century Gothic"/>
          <w:b/>
          <w:i/>
          <w:sz w:val="21"/>
          <w:szCs w:val="21"/>
        </w:rPr>
      </w:pPr>
    </w:p>
    <w:p w:rsidR="0070466B" w:rsidRPr="00550B95" w:rsidRDefault="0070466B" w:rsidP="0070466B">
      <w:pPr>
        <w:pStyle w:val="Kleurrijkelijst-accent11"/>
        <w:numPr>
          <w:ilvl w:val="0"/>
          <w:numId w:val="10"/>
        </w:numPr>
        <w:spacing w:line="276" w:lineRule="auto"/>
        <w:rPr>
          <w:rFonts w:ascii="Century Gothic" w:hAnsi="Century Gothic"/>
          <w:b/>
          <w:i/>
          <w:sz w:val="21"/>
          <w:szCs w:val="21"/>
        </w:rPr>
      </w:pPr>
      <w:r w:rsidRPr="00550B95">
        <w:rPr>
          <w:rFonts w:ascii="Century Gothic" w:hAnsi="Century Gothic"/>
          <w:b/>
          <w:i/>
          <w:sz w:val="21"/>
          <w:szCs w:val="21"/>
        </w:rPr>
        <w:t>Overige bepalingen</w:t>
      </w:r>
    </w:p>
    <w:p w:rsidR="0070466B" w:rsidRPr="00550B95" w:rsidRDefault="0070466B" w:rsidP="0070466B">
      <w:pPr>
        <w:pStyle w:val="Kleurrijkelijst-accent11"/>
        <w:spacing w:line="276" w:lineRule="auto"/>
        <w:ind w:left="360"/>
        <w:rPr>
          <w:rFonts w:ascii="Century Gothic" w:hAnsi="Century Gothic"/>
          <w:b/>
          <w:i/>
          <w:sz w:val="21"/>
          <w:szCs w:val="21"/>
        </w:rPr>
      </w:pPr>
    </w:p>
    <w:p w:rsidR="0070466B" w:rsidRPr="00CE5AE8" w:rsidRDefault="0070466B" w:rsidP="0070466B">
      <w:pPr>
        <w:pStyle w:val="Kleurrijkelijst-accent11"/>
        <w:numPr>
          <w:ilvl w:val="1"/>
          <w:numId w:val="10"/>
        </w:numPr>
        <w:spacing w:line="276" w:lineRule="auto"/>
        <w:ind w:left="851" w:hanging="851"/>
        <w:rPr>
          <w:rFonts w:ascii="Century Gothic" w:hAnsi="Century Gothic"/>
          <w:i/>
          <w:sz w:val="21"/>
          <w:szCs w:val="21"/>
        </w:rPr>
      </w:pPr>
      <w:r w:rsidRPr="00550B95">
        <w:rPr>
          <w:rFonts w:ascii="Century Gothic" w:hAnsi="Century Gothic"/>
          <w:sz w:val="21"/>
          <w:szCs w:val="21"/>
        </w:rPr>
        <w:t xml:space="preserve">Indien en voor zover de </w:t>
      </w:r>
      <w:r>
        <w:rPr>
          <w:rFonts w:ascii="Century Gothic" w:hAnsi="Century Gothic"/>
          <w:sz w:val="21"/>
          <w:szCs w:val="21"/>
        </w:rPr>
        <w:t>Ver</w:t>
      </w:r>
      <w:r w:rsidRPr="00550B95">
        <w:rPr>
          <w:rFonts w:ascii="Century Gothic" w:hAnsi="Century Gothic"/>
          <w:sz w:val="21"/>
          <w:szCs w:val="21"/>
        </w:rPr>
        <w:t>werkersovereenkomst en de Opdrachtovereenkomst en/of de op de Opdrachtovereenkomst van toepassing zijnde algemene voorwaarden van elkaar afwijken en/of in strijd zijn met elkaar, gaat het bepaalde in de</w:t>
      </w:r>
      <w:r>
        <w:rPr>
          <w:rFonts w:ascii="Century Gothic" w:hAnsi="Century Gothic"/>
          <w:sz w:val="21"/>
          <w:szCs w:val="21"/>
        </w:rPr>
        <w:t xml:space="preserve"> Ver</w:t>
      </w:r>
      <w:r w:rsidRPr="00550B95">
        <w:rPr>
          <w:rFonts w:ascii="Century Gothic" w:hAnsi="Century Gothic"/>
          <w:sz w:val="21"/>
          <w:szCs w:val="21"/>
        </w:rPr>
        <w:t xml:space="preserve">werkersovereenkomst voor. </w:t>
      </w:r>
    </w:p>
    <w:p w:rsidR="0070466B" w:rsidRPr="00CE5AE8" w:rsidRDefault="0070466B" w:rsidP="0070466B">
      <w:pPr>
        <w:pStyle w:val="Kleurrijkelijst-accent11"/>
        <w:numPr>
          <w:ilvl w:val="1"/>
          <w:numId w:val="10"/>
        </w:numPr>
        <w:spacing w:line="276" w:lineRule="auto"/>
        <w:ind w:left="851" w:hanging="851"/>
        <w:rPr>
          <w:rFonts w:ascii="Century Gothic" w:hAnsi="Century Gothic"/>
          <w:i/>
          <w:sz w:val="21"/>
          <w:szCs w:val="21"/>
        </w:rPr>
      </w:pPr>
      <w:r w:rsidRPr="00550B95">
        <w:rPr>
          <w:rFonts w:ascii="Century Gothic" w:hAnsi="Century Gothic"/>
          <w:sz w:val="21"/>
          <w:szCs w:val="21"/>
        </w:rPr>
        <w:t xml:space="preserve">Indien één of meer bepalingen van de </w:t>
      </w:r>
      <w:r>
        <w:rPr>
          <w:rFonts w:ascii="Century Gothic" w:hAnsi="Century Gothic"/>
          <w:sz w:val="21"/>
          <w:szCs w:val="21"/>
        </w:rPr>
        <w:t>Ver</w:t>
      </w:r>
      <w:r w:rsidRPr="00550B95">
        <w:rPr>
          <w:rFonts w:ascii="Century Gothic" w:hAnsi="Century Gothic"/>
          <w:sz w:val="21"/>
          <w:szCs w:val="21"/>
        </w:rPr>
        <w:t xml:space="preserve">werkersovereenkomst niet rechtsgeldig blijk(t)(en) te zijn, zal de </w:t>
      </w:r>
      <w:r>
        <w:rPr>
          <w:rFonts w:ascii="Century Gothic" w:hAnsi="Century Gothic"/>
          <w:sz w:val="21"/>
          <w:szCs w:val="21"/>
        </w:rPr>
        <w:t>Ver</w:t>
      </w:r>
      <w:r w:rsidRPr="00550B95">
        <w:rPr>
          <w:rFonts w:ascii="Century Gothic" w:hAnsi="Century Gothic"/>
          <w:sz w:val="21"/>
          <w:szCs w:val="21"/>
        </w:rPr>
        <w:t>werkersovereenkomst voor het overige van kracht blijven. Partijen zullen overleg plegen over de bepalingen die niet rechtsgeldig zijn, met het doel een vervangende regeling te treffen die wel rechtsgeldig is. Hierbij zal zoveel mogelijk aansluiting worden gezocht bij de strekking van de te vervangen regeling</w:t>
      </w:r>
      <w:r>
        <w:rPr>
          <w:rFonts w:ascii="Century Gothic" w:hAnsi="Century Gothic"/>
          <w:sz w:val="21"/>
          <w:szCs w:val="21"/>
        </w:rPr>
        <w:t>.</w:t>
      </w:r>
    </w:p>
    <w:p w:rsidR="0070466B" w:rsidRPr="00CE5AE8" w:rsidRDefault="0070466B" w:rsidP="0070466B">
      <w:pPr>
        <w:pStyle w:val="Kleurrijkelijst-accent11"/>
        <w:numPr>
          <w:ilvl w:val="1"/>
          <w:numId w:val="10"/>
        </w:numPr>
        <w:spacing w:line="276" w:lineRule="auto"/>
        <w:ind w:left="851" w:hanging="851"/>
        <w:rPr>
          <w:rFonts w:ascii="Century Gothic" w:hAnsi="Century Gothic"/>
          <w:i/>
          <w:sz w:val="21"/>
          <w:szCs w:val="21"/>
        </w:rPr>
      </w:pPr>
      <w:r w:rsidRPr="00550B95">
        <w:rPr>
          <w:rFonts w:ascii="Century Gothic" w:hAnsi="Century Gothic"/>
          <w:sz w:val="21"/>
          <w:szCs w:val="21"/>
        </w:rPr>
        <w:t xml:space="preserve">Wijzigingen in de door </w:t>
      </w:r>
      <w:r>
        <w:rPr>
          <w:rFonts w:ascii="Century Gothic" w:hAnsi="Century Gothic"/>
          <w:sz w:val="21"/>
          <w:szCs w:val="21"/>
        </w:rPr>
        <w:t>Ver</w:t>
      </w:r>
      <w:r w:rsidRPr="00550B95">
        <w:rPr>
          <w:rFonts w:ascii="Century Gothic" w:hAnsi="Century Gothic"/>
          <w:sz w:val="21"/>
          <w:szCs w:val="21"/>
        </w:rPr>
        <w:t xml:space="preserve">werker te verrichten diensten en/of het doel van de verwerking dienen door </w:t>
      </w:r>
      <w:r>
        <w:rPr>
          <w:rFonts w:ascii="Century Gothic" w:hAnsi="Century Gothic"/>
          <w:sz w:val="21"/>
          <w:szCs w:val="21"/>
        </w:rPr>
        <w:t>p</w:t>
      </w:r>
      <w:r w:rsidRPr="00550B95">
        <w:rPr>
          <w:rFonts w:ascii="Century Gothic" w:hAnsi="Century Gothic"/>
          <w:sz w:val="21"/>
          <w:szCs w:val="21"/>
        </w:rPr>
        <w:t>artijen (vooraf) schriftelijk te worden overeengekomen.</w:t>
      </w:r>
    </w:p>
    <w:p w:rsidR="0070466B" w:rsidRDefault="0070466B" w:rsidP="0070466B">
      <w:pPr>
        <w:pStyle w:val="Kleurrijkelijst-accent11"/>
        <w:numPr>
          <w:ilvl w:val="1"/>
          <w:numId w:val="10"/>
        </w:numPr>
        <w:spacing w:line="276" w:lineRule="auto"/>
        <w:ind w:left="851" w:hanging="851"/>
        <w:rPr>
          <w:rFonts w:ascii="Century Gothic" w:hAnsi="Century Gothic"/>
          <w:i/>
          <w:sz w:val="21"/>
          <w:szCs w:val="21"/>
        </w:rPr>
      </w:pPr>
      <w:r w:rsidRPr="00550B95">
        <w:rPr>
          <w:rFonts w:ascii="Century Gothic" w:hAnsi="Century Gothic"/>
          <w:sz w:val="21"/>
          <w:szCs w:val="21"/>
        </w:rPr>
        <w:t xml:space="preserve">Tenzij partijen schriftelijk anders zijn overeengekomen, zijn de bepalingen uit de Opdrachtovereenkomst onverkort van toepassing op de </w:t>
      </w:r>
      <w:r>
        <w:rPr>
          <w:rFonts w:ascii="Century Gothic" w:hAnsi="Century Gothic"/>
          <w:sz w:val="21"/>
          <w:szCs w:val="21"/>
        </w:rPr>
        <w:t>Ver</w:t>
      </w:r>
      <w:r w:rsidRPr="00550B95">
        <w:rPr>
          <w:rFonts w:ascii="Century Gothic" w:hAnsi="Century Gothic"/>
          <w:sz w:val="21"/>
          <w:szCs w:val="21"/>
        </w:rPr>
        <w:t xml:space="preserve">werkersovereenkomst. </w:t>
      </w:r>
      <w:bookmarkStart w:id="3" w:name="OLE_LINK1"/>
      <w:bookmarkStart w:id="4" w:name="OLE_LINK2"/>
    </w:p>
    <w:p w:rsidR="0070466B" w:rsidRPr="004C196F" w:rsidRDefault="0070466B" w:rsidP="0070466B">
      <w:pPr>
        <w:pStyle w:val="Kleurrijkelijst-accent11"/>
        <w:numPr>
          <w:ilvl w:val="1"/>
          <w:numId w:val="10"/>
        </w:numPr>
        <w:spacing w:line="276" w:lineRule="auto"/>
        <w:ind w:left="851" w:hanging="851"/>
        <w:rPr>
          <w:rFonts w:ascii="Century Gothic" w:hAnsi="Century Gothic"/>
          <w:i/>
          <w:sz w:val="21"/>
          <w:szCs w:val="21"/>
        </w:rPr>
      </w:pPr>
      <w:r w:rsidRPr="004C196F">
        <w:rPr>
          <w:rFonts w:ascii="Century Gothic" w:hAnsi="Century Gothic"/>
          <w:sz w:val="21"/>
          <w:szCs w:val="21"/>
        </w:rPr>
        <w:t>Indien op grond van een dwingende wetswijziging de beveiligingsmaatregelen gewijzigd dienen te worden en Verwerker schriftelijk aangeeft daarmee niet in te stemmen, dan is Verwerkingsverantwoordelijke gerechtigd deze Verwerkersovereenkomst en de bijbehorende overeenkomst met betrekking tot de op te zeggen tegen de datum waarop de wetswijziging in werking treedt.</w:t>
      </w:r>
      <w:bookmarkEnd w:id="3"/>
      <w:bookmarkEnd w:id="4"/>
    </w:p>
    <w:p w:rsidR="0070466B" w:rsidRDefault="0070466B" w:rsidP="0070466B">
      <w:pPr>
        <w:pStyle w:val="Kleurrijkelijst-accent11"/>
        <w:spacing w:line="276" w:lineRule="auto"/>
        <w:ind w:left="0"/>
        <w:rPr>
          <w:rFonts w:ascii="Century Gothic" w:hAnsi="Century Gothic"/>
          <w:i/>
          <w:sz w:val="21"/>
          <w:szCs w:val="21"/>
        </w:rPr>
      </w:pPr>
    </w:p>
    <w:p w:rsidR="0070466B" w:rsidRPr="004C196F" w:rsidRDefault="0070466B" w:rsidP="0070466B">
      <w:pPr>
        <w:pStyle w:val="Kleurrijkelijst-accent11"/>
        <w:spacing w:line="276" w:lineRule="auto"/>
        <w:ind w:left="0"/>
        <w:rPr>
          <w:rFonts w:ascii="Century Gothic" w:hAnsi="Century Gothic"/>
          <w:i/>
          <w:sz w:val="21"/>
          <w:szCs w:val="21"/>
        </w:rPr>
      </w:pPr>
    </w:p>
    <w:p w:rsidR="0070466B" w:rsidRPr="00550B95" w:rsidRDefault="0070466B" w:rsidP="0070466B">
      <w:pPr>
        <w:pStyle w:val="Kleurrijkelijst-accent11"/>
        <w:numPr>
          <w:ilvl w:val="0"/>
          <w:numId w:val="10"/>
        </w:numPr>
        <w:spacing w:line="276" w:lineRule="auto"/>
        <w:rPr>
          <w:rFonts w:ascii="Century Gothic" w:hAnsi="Century Gothic"/>
          <w:b/>
          <w:i/>
          <w:sz w:val="21"/>
          <w:szCs w:val="21"/>
        </w:rPr>
      </w:pPr>
      <w:r w:rsidRPr="00550B95">
        <w:rPr>
          <w:rFonts w:ascii="Century Gothic" w:hAnsi="Century Gothic"/>
          <w:b/>
          <w:i/>
          <w:sz w:val="21"/>
          <w:szCs w:val="21"/>
        </w:rPr>
        <w:t>Toepasselijk recht en geschillenbeslechting</w:t>
      </w:r>
    </w:p>
    <w:p w:rsidR="0070466B" w:rsidRPr="00550B95" w:rsidRDefault="0070466B" w:rsidP="0070466B">
      <w:pPr>
        <w:spacing w:line="276" w:lineRule="auto"/>
        <w:rPr>
          <w:rFonts w:ascii="Century Gothic" w:hAnsi="Century Gothic"/>
          <w:sz w:val="21"/>
          <w:szCs w:val="21"/>
        </w:rPr>
      </w:pPr>
    </w:p>
    <w:p w:rsidR="0070466B" w:rsidRDefault="0070466B" w:rsidP="0070466B">
      <w:pPr>
        <w:spacing w:line="276" w:lineRule="auto"/>
        <w:rPr>
          <w:rFonts w:ascii="Century Gothic" w:hAnsi="Century Gothic"/>
          <w:i/>
          <w:sz w:val="21"/>
          <w:szCs w:val="21"/>
        </w:rPr>
      </w:pPr>
      <w:r w:rsidRPr="00550B95">
        <w:rPr>
          <w:rFonts w:ascii="Century Gothic" w:hAnsi="Century Gothic"/>
          <w:sz w:val="21"/>
          <w:szCs w:val="21"/>
        </w:rPr>
        <w:t>Op de</w:t>
      </w:r>
      <w:r>
        <w:rPr>
          <w:rFonts w:ascii="Century Gothic" w:hAnsi="Century Gothic"/>
          <w:sz w:val="21"/>
          <w:szCs w:val="21"/>
        </w:rPr>
        <w:t xml:space="preserve"> Ver</w:t>
      </w:r>
      <w:r w:rsidRPr="00550B95">
        <w:rPr>
          <w:rFonts w:ascii="Century Gothic" w:hAnsi="Century Gothic"/>
          <w:sz w:val="21"/>
          <w:szCs w:val="21"/>
        </w:rPr>
        <w:t xml:space="preserve">werkersovereenkomst is Nederlands recht van toepassing. </w:t>
      </w:r>
      <w:r>
        <w:rPr>
          <w:rFonts w:ascii="Century Gothic" w:hAnsi="Century Gothic"/>
          <w:sz w:val="21"/>
          <w:szCs w:val="21"/>
        </w:rPr>
        <w:t>Eventuele geschillen worden voorgelegd aan de bevoegde rechter.</w:t>
      </w:r>
    </w:p>
    <w:p w:rsidR="0070466B" w:rsidRPr="00550B95" w:rsidRDefault="0070466B" w:rsidP="0070466B">
      <w:pPr>
        <w:spacing w:line="276" w:lineRule="auto"/>
        <w:rPr>
          <w:rFonts w:ascii="Century Gothic" w:hAnsi="Century Gothic"/>
          <w:sz w:val="21"/>
          <w:szCs w:val="21"/>
        </w:rPr>
      </w:pPr>
    </w:p>
    <w:p w:rsidR="0070466B" w:rsidRPr="00106D6C" w:rsidRDefault="0070466B" w:rsidP="0070466B">
      <w:pPr>
        <w:rPr>
          <w:i/>
        </w:rPr>
      </w:pPr>
      <w:r>
        <w:rPr>
          <w:i/>
          <w:highlight w:val="yellow"/>
        </w:rPr>
        <w:t>Bijlage I</w:t>
      </w:r>
      <w:r w:rsidRPr="009B46DF">
        <w:rPr>
          <w:i/>
          <w:highlight w:val="yellow"/>
        </w:rPr>
        <w:t>: technische en organisatorische maatregelen</w:t>
      </w:r>
    </w:p>
    <w:p w:rsidR="0070466B" w:rsidRPr="00550B95" w:rsidRDefault="0070466B" w:rsidP="0070466B">
      <w:pPr>
        <w:spacing w:line="276" w:lineRule="auto"/>
        <w:rPr>
          <w:rFonts w:ascii="Century Gothic" w:hAnsi="Century Gothic"/>
          <w:sz w:val="21"/>
          <w:szCs w:val="21"/>
        </w:rPr>
      </w:pPr>
    </w:p>
    <w:p w:rsidR="0070466B" w:rsidRDefault="0070466B" w:rsidP="0070466B">
      <w:pPr>
        <w:spacing w:line="276" w:lineRule="auto"/>
        <w:rPr>
          <w:rFonts w:ascii="Century Gothic" w:hAnsi="Century Gothic"/>
          <w:sz w:val="21"/>
          <w:szCs w:val="21"/>
        </w:rPr>
      </w:pPr>
      <w:r w:rsidRPr="00550B95">
        <w:rPr>
          <w:rFonts w:ascii="Century Gothic" w:hAnsi="Century Gothic"/>
          <w:sz w:val="21"/>
          <w:szCs w:val="21"/>
        </w:rPr>
        <w:t>Aldus opgemaakt en ondertekend in tweevoud door</w:t>
      </w:r>
      <w:r>
        <w:rPr>
          <w:rFonts w:ascii="Century Gothic" w:hAnsi="Century Gothic"/>
          <w:sz w:val="21"/>
          <w:szCs w:val="21"/>
        </w:rPr>
        <w:t>:</w:t>
      </w:r>
    </w:p>
    <w:p w:rsidR="0070466B" w:rsidRDefault="0070466B" w:rsidP="0070466B">
      <w:pPr>
        <w:spacing w:line="276" w:lineRule="auto"/>
        <w:rPr>
          <w:rFonts w:ascii="Century Gothic" w:hAnsi="Century Gothic"/>
          <w:sz w:val="21"/>
          <w:szCs w:val="21"/>
        </w:rPr>
      </w:pPr>
    </w:p>
    <w:p w:rsidR="0070466B" w:rsidRDefault="0070466B" w:rsidP="0070466B">
      <w:pPr>
        <w:spacing w:line="276" w:lineRule="auto"/>
        <w:rPr>
          <w:rFonts w:ascii="Century Gothic" w:hAnsi="Century Gothic"/>
          <w:sz w:val="21"/>
          <w:szCs w:val="21"/>
        </w:rPr>
      </w:pPr>
      <w:r>
        <w:rPr>
          <w:rFonts w:ascii="Century Gothic" w:hAnsi="Century Gothic"/>
          <w:sz w:val="21"/>
          <w:szCs w:val="21"/>
        </w:rPr>
        <w:t>Naam:…………………</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t>Naam:……………………</w:t>
      </w:r>
    </w:p>
    <w:p w:rsidR="0070466B" w:rsidRDefault="0070466B" w:rsidP="0070466B">
      <w:pPr>
        <w:spacing w:line="276" w:lineRule="auto"/>
        <w:rPr>
          <w:rFonts w:ascii="Century Gothic" w:hAnsi="Century Gothic"/>
          <w:sz w:val="21"/>
          <w:szCs w:val="21"/>
        </w:rPr>
      </w:pPr>
      <w:r>
        <w:rPr>
          <w:rFonts w:ascii="Century Gothic" w:hAnsi="Century Gothic"/>
          <w:sz w:val="21"/>
          <w:szCs w:val="21"/>
        </w:rPr>
        <w:lastRenderedPageBreak/>
        <w:t>Datum:…………………….</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t>Datum:……………………….</w:t>
      </w:r>
    </w:p>
    <w:p w:rsidR="0070466B" w:rsidRDefault="0070466B" w:rsidP="0070466B">
      <w:pPr>
        <w:spacing w:line="276" w:lineRule="auto"/>
        <w:rPr>
          <w:rFonts w:ascii="Century Gothic" w:hAnsi="Century Gothic"/>
          <w:sz w:val="21"/>
          <w:szCs w:val="21"/>
        </w:rPr>
      </w:pPr>
    </w:p>
    <w:p w:rsidR="0070466B" w:rsidRDefault="0070466B" w:rsidP="0070466B">
      <w:pPr>
        <w:spacing w:line="276" w:lineRule="auto"/>
        <w:rPr>
          <w:rFonts w:ascii="Century Gothic" w:hAnsi="Century Gothic"/>
          <w:sz w:val="21"/>
          <w:szCs w:val="21"/>
        </w:rPr>
      </w:pPr>
      <w:r>
        <w:rPr>
          <w:rFonts w:ascii="Century Gothic" w:hAnsi="Century Gothic"/>
          <w:sz w:val="21"/>
          <w:szCs w:val="21"/>
        </w:rPr>
        <w:t>-----------------------------------</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t>--------------------------------------</w:t>
      </w:r>
    </w:p>
    <w:p w:rsidR="0070466B" w:rsidRDefault="0070466B" w:rsidP="0070466B">
      <w:pPr>
        <w:spacing w:line="276" w:lineRule="auto"/>
        <w:rPr>
          <w:rFonts w:ascii="Century Gothic" w:hAnsi="Century Gothic"/>
          <w:sz w:val="21"/>
          <w:szCs w:val="21"/>
        </w:rPr>
      </w:pPr>
    </w:p>
    <w:p w:rsidR="0070466B" w:rsidRPr="004C196F" w:rsidRDefault="0070466B" w:rsidP="0070466B">
      <w:pPr>
        <w:spacing w:line="276" w:lineRule="auto"/>
        <w:rPr>
          <w:rFonts w:ascii="Century Gothic" w:hAnsi="Century Gothic"/>
          <w:b/>
          <w:sz w:val="21"/>
          <w:szCs w:val="21"/>
        </w:rPr>
      </w:pPr>
    </w:p>
    <w:p w:rsidR="00004574" w:rsidRDefault="005D4046"/>
    <w:sectPr w:rsidR="00004574" w:rsidSect="00B151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CEC"/>
    <w:multiLevelType w:val="hybridMultilevel"/>
    <w:tmpl w:val="C136D0E4"/>
    <w:lvl w:ilvl="0" w:tplc="46267CFE">
      <w:start w:val="1"/>
      <w:numFmt w:val="decimal"/>
      <w:lvlText w:val="%1."/>
      <w:lvlJc w:val="left"/>
      <w:pPr>
        <w:ind w:left="720" w:hanging="436"/>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C11A7"/>
    <w:multiLevelType w:val="multilevel"/>
    <w:tmpl w:val="BD7CC68E"/>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41756A"/>
    <w:multiLevelType w:val="hybridMultilevel"/>
    <w:tmpl w:val="E87EDE2A"/>
    <w:lvl w:ilvl="0" w:tplc="022E16B2">
      <w:numFmt w:val="bullet"/>
      <w:lvlText w:val=""/>
      <w:lvlJc w:val="left"/>
      <w:pPr>
        <w:ind w:left="360" w:hanging="360"/>
      </w:pPr>
      <w:rPr>
        <w:rFonts w:ascii="Symbol" w:eastAsia="MS Mincho" w:hAnsi="Symbol" w:cs="Times New Roman" w:hint="default"/>
      </w:rPr>
    </w:lvl>
    <w:lvl w:ilvl="1" w:tplc="A4C0F5BA">
      <w:numFmt w:val="bullet"/>
      <w:lvlText w:val="-"/>
      <w:lvlJc w:val="left"/>
      <w:pPr>
        <w:ind w:left="1080" w:hanging="360"/>
      </w:pPr>
      <w:rPr>
        <w:rFonts w:ascii="Century Gothic" w:eastAsia="MS Mincho" w:hAnsi="Century Gothic" w:cs="Times New Roman" w:hint="default"/>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A8045C"/>
    <w:multiLevelType w:val="hybridMultilevel"/>
    <w:tmpl w:val="FC9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00F72"/>
    <w:multiLevelType w:val="hybridMultilevel"/>
    <w:tmpl w:val="AA3C402E"/>
    <w:lvl w:ilvl="0" w:tplc="04090001">
      <w:start w:val="1"/>
      <w:numFmt w:val="bullet"/>
      <w:lvlText w:val=""/>
      <w:lvlJc w:val="left"/>
      <w:pPr>
        <w:ind w:left="1440" w:hanging="360"/>
      </w:pPr>
      <w:rPr>
        <w:rFonts w:ascii="Symbol" w:hAnsi="Symbol" w:hint="default"/>
      </w:rPr>
    </w:lvl>
    <w:lvl w:ilvl="1" w:tplc="13ECCB46">
      <w:numFmt w:val="bullet"/>
      <w:lvlText w:val="-"/>
      <w:lvlJc w:val="left"/>
      <w:pPr>
        <w:ind w:left="2160" w:hanging="360"/>
      </w:pPr>
      <w:rPr>
        <w:rFonts w:ascii="Century Gothic" w:eastAsia="MS Mincho" w:hAnsi="Century Gothic"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D06943"/>
    <w:multiLevelType w:val="multilevel"/>
    <w:tmpl w:val="10E09E1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6" w15:restartNumberingAfterBreak="0">
    <w:nsid w:val="3D762331"/>
    <w:multiLevelType w:val="multilevel"/>
    <w:tmpl w:val="8E8C0568"/>
    <w:lvl w:ilvl="0">
      <w:start w:val="7"/>
      <w:numFmt w:val="decimal"/>
      <w:lvlText w:val="%1"/>
      <w:lvlJc w:val="left"/>
      <w:pPr>
        <w:ind w:left="360" w:hanging="360"/>
      </w:pPr>
      <w:rPr>
        <w:rFonts w:hint="default"/>
        <w:i w:val="0"/>
      </w:rPr>
    </w:lvl>
    <w:lvl w:ilvl="1">
      <w:start w:val="4"/>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56776D68"/>
    <w:multiLevelType w:val="hybridMultilevel"/>
    <w:tmpl w:val="5E9ACB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C1EEA"/>
    <w:multiLevelType w:val="hybridMultilevel"/>
    <w:tmpl w:val="5664A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3B25CB"/>
    <w:multiLevelType w:val="hybridMultilevel"/>
    <w:tmpl w:val="3FEE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9"/>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6B"/>
    <w:rsid w:val="00003CAA"/>
    <w:rsid w:val="000A7CA6"/>
    <w:rsid w:val="00113295"/>
    <w:rsid w:val="0012493F"/>
    <w:rsid w:val="001D1A00"/>
    <w:rsid w:val="0022685F"/>
    <w:rsid w:val="00255EF9"/>
    <w:rsid w:val="0026349C"/>
    <w:rsid w:val="005D4046"/>
    <w:rsid w:val="0070466B"/>
    <w:rsid w:val="00735142"/>
    <w:rsid w:val="00816976"/>
    <w:rsid w:val="00876205"/>
    <w:rsid w:val="00D12CAC"/>
    <w:rsid w:val="00DB5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A37B3-32D5-2747-8284-20FAF888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0466B"/>
    <w:rPr>
      <w:rFonts w:ascii="Calibri" w:eastAsia="Times New Roman" w:hAnsi="Calibri"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70466B"/>
    <w:pPr>
      <w:ind w:left="720"/>
      <w:contextualSpacing/>
    </w:pPr>
    <w:rPr>
      <w:rFonts w:ascii="Cambria" w:eastAsia="MS Mincho" w:hAnsi="Cambria"/>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11671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Manager/>
  <Company>Privacy Zeker</Company>
  <LinksUpToDate>false</LinksUpToDate>
  <CharactersWithSpaces>13766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Privacy Zeker</dc:creator>
  <cp:keywords/>
  <dc:description/>
  <cp:lastModifiedBy>Mitchel de Jager</cp:lastModifiedBy>
  <cp:revision>2</cp:revision>
  <dcterms:created xsi:type="dcterms:W3CDTF">2018-05-06T12:28:00Z</dcterms:created>
  <dcterms:modified xsi:type="dcterms:W3CDTF">2018-05-06T12:28:00Z</dcterms:modified>
  <cp:category/>
</cp:coreProperties>
</file>